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11199" w:leader="none"/>
        </w:tabs>
        <w:spacing w:lineRule="auto" w:line="228"/>
        <w:jc w:val="both"/>
        <w:rPr>
          <w:color w:val="000000"/>
          <w:sz w:val="24"/>
          <w:szCs w:val="24"/>
        </w:rPr>
      </w:pPr>
      <w:bookmarkStart w:id="0" w:name="bookmark1"/>
      <w:bookmarkStart w:id="1" w:name="bookmark1"/>
      <w:bookmarkEnd w:id="1"/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right="-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right="-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right="-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left="9923" w:right="-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left="9923" w:right="-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>
      <w:pPr>
        <w:pStyle w:val="Normal"/>
        <w:widowControl w:val="false"/>
        <w:ind w:left="9923" w:right="-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</w:t>
      </w:r>
    </w:p>
    <w:p>
      <w:pPr>
        <w:pStyle w:val="Normal"/>
        <w:widowControl w:val="false"/>
        <w:ind w:left="12333" w:right="1099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ОТЧЕТ О ВЫПОЛНЕНИИ</w:t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63575" cy="12001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493.75pt;margin-top:3.4pt;width:52.15pt;height:9.3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 xml:space="preserve">МУНИЦИПАЛЬНОГО ЗАДАНИЯ </w:t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84325" cy="178117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17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6"/>
                              <w:tblW w:w="2332" w:type="dxa"/>
                              <w:jc w:val="left"/>
                              <w:tblInd w:w="-34" w:type="dxa"/>
                              <w:tblCellMar>
                                <w:top w:w="0" w:type="dxa"/>
                                <w:left w:w="24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848"/>
                              <w:gridCol w:w="1483"/>
                            </w:tblGrid>
                            <w:tr>
                              <w:trPr>
                                <w:trHeight w:val="128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insideH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7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single" w:sz="12" w:space="0" w:color="00000A"/>
                                    <w:insideH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27"/>
                                    <w:rPr/>
                                  </w:pPr>
                                  <w:r>
                                    <w:rPr/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  <w:insideH w:val="nil"/>
                                    <w:insideV w:val="single" w:sz="12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ind w:left="-142" w:hanging="0"/>
                                    <w:jc w:val="right"/>
                                    <w:rPr/>
                                  </w:pPr>
                                  <w:r>
                                    <w:rPr/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  <w:insideH w:val="single" w:sz="6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0506001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  <w:insideH w:val="nil"/>
                                    <w:insideV w:val="single" w:sz="12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right"/>
                                    <w:rPr/>
                                  </w:pPr>
                                  <w:r>
                                    <w:rPr/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  <w:insideH w:val="single" w:sz="6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center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  <w:r>
                                    <w:rPr/>
                                    <w:t>.1</w:t>
                                  </w:r>
                                  <w:r>
                                    <w:rPr/>
                                    <w:t>2</w:t>
                                  </w:r>
                                  <w:r>
                                    <w:rPr/>
                                    <w:t>.2022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  <w:insideH w:val="nil"/>
                                    <w:insideV w:val="single" w:sz="12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  <w:insideH w:val="single" w:sz="6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>6133008232613301001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  <w:insideH w:val="nil"/>
                                    <w:insideV w:val="single" w:sz="12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  <w:insideH w:val="single" w:sz="6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center"/>
                                    <w:rPr/>
                                  </w:pPr>
                                  <w:r>
                                    <w:rPr/>
                                    <w:t>85,11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  <w:insideH w:val="nil"/>
                                    <w:insideV w:val="single" w:sz="12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right"/>
                                    <w:rPr/>
                                  </w:pPr>
                                  <w:r>
                                    <w:rPr/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  <w:insideH w:val="single" w:sz="6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jc w:val="center"/>
                                    <w:rPr/>
                                  </w:pPr>
                                  <w:r>
                                    <w:rPr/>
                                    <w:t>88,9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608.1pt;margin-top:8.95pt;width:124.65pt;height:140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Style w:val="af6"/>
                        <w:tblW w:w="2332" w:type="dxa"/>
                        <w:jc w:val="left"/>
                        <w:tblInd w:w="-34" w:type="dxa"/>
                        <w:tblCellMar>
                          <w:top w:w="0" w:type="dxa"/>
                          <w:left w:w="24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848"/>
                        <w:gridCol w:w="1483"/>
                      </w:tblGrid>
                      <w:tr>
                        <w:trPr>
                          <w:trHeight w:val="128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insideH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bottom w:val="single" w:sz="12" w:space="0" w:color="00000A"/>
                              <w:insideH w:val="single" w:sz="12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Коды</w:t>
                            </w:r>
                          </w:p>
                        </w:tc>
                      </w:tr>
                      <w:tr>
                        <w:trPr>
                          <w:trHeight w:val="113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  <w:insideH w:val="nil"/>
                              <w:insideV w:val="single" w:sz="12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7"/>
                              <w:ind w:left="-142" w:hanging="0"/>
                              <w:jc w:val="right"/>
                              <w:rPr/>
                            </w:pPr>
                            <w:r>
                              <w:rPr/>
                              <w:t>Форма по ОКУД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  <w:insideH w:val="single" w:sz="6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0506001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  <w:insideH w:val="nil"/>
                              <w:insideV w:val="single" w:sz="12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7"/>
                              <w:jc w:val="right"/>
                              <w:rPr/>
                            </w:pPr>
                            <w:r>
                              <w:rPr/>
                              <w:t>Дата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  <w:insideH w:val="single" w:sz="6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/>
                              <w:t>30</w:t>
                            </w:r>
                            <w:r>
                              <w:rPr/>
                              <w:t>.1</w:t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t>.2022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  <w:insideH w:val="nil"/>
                              <w:insideV w:val="single" w:sz="12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7"/>
                              <w:jc w:val="right"/>
                              <w:rPr/>
                            </w:pPr>
                            <w:r>
                              <w:rPr/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  <w:insideH w:val="single" w:sz="6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6133008232613301001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  <w:insideH w:val="nil"/>
                              <w:insideV w:val="single" w:sz="12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7"/>
                              <w:jc w:val="right"/>
                              <w:rPr/>
                            </w:pPr>
                            <w:r>
                              <w:rPr/>
                              <w:t>По ОКПД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  <w:insideH w:val="single" w:sz="6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/>
                              <w:t>85,11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8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  <w:insideH w:val="nil"/>
                              <w:insideV w:val="single" w:sz="12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7"/>
                              <w:jc w:val="right"/>
                              <w:rPr/>
                            </w:pPr>
                            <w:r>
                              <w:rPr/>
                              <w:t>По ОКПД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  <w:insideH w:val="single" w:sz="6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/>
                              <w:t>88,9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 xml:space="preserve"> №  </w:t>
      </w:r>
      <w:r>
        <w:rPr>
          <w:bCs/>
          <w:color w:val="000000"/>
          <w:sz w:val="24"/>
          <w:szCs w:val="24"/>
          <w:highlight w:val="white"/>
        </w:rPr>
        <w:t>2</w:t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tabs>
          <w:tab w:val="right" w:pos="2698" w:leader="none"/>
        </w:tabs>
        <w:spacing w:lineRule="auto" w:line="240" w:before="0" w:after="0"/>
        <w:jc w:val="center"/>
        <w:rPr/>
      </w:pPr>
      <w:bookmarkStart w:id="2" w:name="_GoBack"/>
      <w:bookmarkEnd w:id="2"/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на 2022 год и плановый период 2023 и 2024 годов</w:t>
      </w:r>
    </w:p>
    <w:p>
      <w:pPr>
        <w:pStyle w:val="Normal"/>
        <w:widowControl w:val="false"/>
        <w:tabs>
          <w:tab w:val="right" w:pos="2698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от «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30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 xml:space="preserve">декабря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 xml:space="preserve"> 2022 г.</w:t>
      </w:r>
    </w:p>
    <w:p>
      <w:pPr>
        <w:pStyle w:val="Normal"/>
        <w:widowControl w:val="false"/>
        <w:tabs>
          <w:tab w:val="right" w:pos="2698" w:leader="none"/>
        </w:tabs>
        <w:jc w:val="center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sectPr>
          <w:headerReference w:type="default" r:id="rId2"/>
          <w:type w:val="nextPage"/>
          <w:pgSz w:orient="landscape" w:w="16838" w:h="11906"/>
          <w:pgMar w:left="1134" w:right="851" w:header="709" w:top="766" w:footer="0" w:bottom="851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widowControl w:val="false"/>
        <w:spacing w:lineRule="exact" w:line="240" w:before="13" w:after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Наименование  муниципального учреждения 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>Тарасовского района (обособленного подразделения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 xml:space="preserve">) Муниципальное бюджетное дошкольное образовательное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/>
          <w:bCs/>
          <w:color w:val="000000"/>
          <w:sz w:val="24"/>
          <w:szCs w:val="24"/>
          <w:u w:val="single"/>
          <w:shd w:fill="FFFFFF" w:val="clear"/>
        </w:rPr>
        <w:t>учреждение детский сад №37«колосок»</w:t>
      </w:r>
      <w:r>
        <w:rPr>
          <w:bCs/>
          <w:color w:val="000000"/>
          <w:sz w:val="24"/>
          <w:szCs w:val="24"/>
          <w:shd w:fill="FFFFFF" w:val="clear"/>
        </w:rPr>
        <w:t>_________________</w:t>
      </w:r>
      <w:r>
        <w:rPr>
          <w:color w:val="000000"/>
          <w:sz w:val="24"/>
          <w:szCs w:val="24"/>
        </w:rPr>
        <w:t>______________________________________________________________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Виды деятельности муниципального учреждения 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Тарасовского района (обособленного подразделения)  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Образование и наука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>______________________________________________________________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Вид муниципального учреждения 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Тарасовского района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__Дошкольная образовательная организация</w:t>
      </w:r>
    </w:p>
    <w:p>
      <w:pPr>
        <w:pStyle w:val="Normal"/>
        <w:widowControl w:val="false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 xml:space="preserve">  </w:t>
      </w:r>
      <w:r>
        <w:rPr>
          <w:color w:val="000000"/>
          <w:sz w:val="24"/>
          <w:szCs w:val="24"/>
          <w:shd w:fill="FFFFFF" w:val="clear"/>
        </w:rPr>
        <w:t>(указывается вид  муниципального учреждения Тарасовского района из базового(отраслевого)  перечня)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sz w:val="24"/>
          <w:szCs w:val="24"/>
        </w:rPr>
        <w:t xml:space="preserve">Периодичность </w:t>
      </w:r>
      <w:r>
        <w:rPr>
          <w:b/>
          <w:bCs/>
          <w:sz w:val="24"/>
          <w:szCs w:val="24"/>
          <w:u w:val="single"/>
        </w:rPr>
        <w:t>ежеквартально</w:t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(указывается в соответствии с периодичностью предоставления отчета о выполнении </w:t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муниципального задания, установленной  в муниципальном задании)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jc w:val="center"/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 xml:space="preserve">2                                    </w:t>
      </w:r>
    </w:p>
    <w:tbl>
      <w:tblPr>
        <w:tblW w:w="3468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95"/>
        <w:gridCol w:w="1272"/>
      </w:tblGrid>
      <w:tr>
        <w:trPr>
          <w:trHeight w:val="1393" w:hRule="atLeast"/>
        </w:trPr>
        <w:tc>
          <w:tcPr>
            <w:tcW w:w="2195" w:type="dxa"/>
            <w:tcBorders/>
            <w:shd w:color="auto" w:fill="auto" w:val="clear"/>
          </w:tcPr>
          <w:p>
            <w:pPr>
              <w:pStyle w:val="411"/>
              <w:suppressAutoHyphens w:val="true"/>
              <w:spacing w:before="0" w:after="0"/>
              <w:ind w:right="34" w:hanging="0"/>
              <w:jc w:val="both"/>
              <w:rPr/>
            </w:pPr>
            <w:r>
              <w:rPr>
                <w:rStyle w:val="CharStyle9Exact"/>
                <w:rFonts w:cs="Times New Roman" w:ascii="Times New Roman" w:hAnsi="Times New Roman"/>
                <w:color w:val="000000"/>
                <w:sz w:val="20"/>
              </w:rPr>
              <w:t xml:space="preserve">Код по общероссийскому базовому перечню или региональному 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both"/>
              <w:outlineLvl w:val="3"/>
              <w:rPr/>
            </w:pPr>
            <w:r>
              <w:rPr>
                <w:rStyle w:val="CharStyle9Exact"/>
                <w:b w:val="false"/>
                <w:color w:val="000000"/>
                <w:sz w:val="20"/>
              </w:rPr>
              <w:t xml:space="preserve">перечню   </w:t>
            </w:r>
          </w:p>
          <w:p>
            <w:pPr>
              <w:pStyle w:val="Style71"/>
              <w:shd w:val="clear" w:fill="FFFFFF"/>
              <w:spacing w:lineRule="exact" w:line="144" w:before="0" w:after="0"/>
              <w:ind w:left="-851" w:hanging="0"/>
              <w:jc w:val="both"/>
              <w:rPr>
                <w:rFonts w:ascii="Calibri" w:hAnsi="Calibri" w:cs="Calibri"/>
                <w:b w:val="false"/>
                <w:b w:val="false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/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12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-15" w:type="dxa"/>
            </w:tcMar>
          </w:tcPr>
          <w:p>
            <w:pPr>
              <w:pStyle w:val="Style71"/>
              <w:shd w:val="clear" w:fill="FFFFFF"/>
              <w:snapToGrid w:val="false"/>
              <w:spacing w:lineRule="exact" w:line="144" w:before="0" w:after="0"/>
              <w:ind w:firstLine="33"/>
              <w:jc w:val="both"/>
              <w:rPr>
                <w:b w:val="false"/>
                <w:b w:val="false"/>
                <w:bCs/>
                <w:sz w:val="18"/>
                <w:szCs w:val="18"/>
              </w:rPr>
            </w:pPr>
            <w:r>
              <w:rPr>
                <w:b w:val="false"/>
                <w:bCs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БВ24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1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>Реализация основных общеобразовательных программ дошкольного образования т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u w:val="single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u w:val="single"/>
          <w:shd w:fill="FFFFFF" w:val="clear"/>
        </w:rPr>
        <w:t xml:space="preserve">2. Категории потребителей муниципальной услуги </w:t>
      </w:r>
      <w:r>
        <w:rPr>
          <w:b/>
          <w:bCs/>
          <w:color w:val="000000"/>
          <w:sz w:val="22"/>
          <w:szCs w:val="22"/>
          <w:highlight w:val="white"/>
          <w:u w:val="single"/>
          <w:shd w:fill="FFFFFF" w:val="clear"/>
        </w:rPr>
        <w:t>физические лица в возрасте до 8 ле</w:t>
      </w:r>
      <w:r>
        <w:rPr>
          <w:b/>
          <w:bCs/>
          <w:color w:val="000000"/>
          <w:sz w:val="24"/>
          <w:szCs w:val="24"/>
          <w:highlight w:val="white"/>
          <w:u w:val="single"/>
          <w:shd w:fill="FFFFFF" w:val="clear"/>
        </w:rPr>
        <w:t>т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881"/>
        <w:gridCol w:w="754"/>
        <w:gridCol w:w="997"/>
        <w:gridCol w:w="7"/>
        <w:gridCol w:w="505"/>
        <w:gridCol w:w="3"/>
        <w:gridCol w:w="951"/>
        <w:gridCol w:w="3"/>
        <w:gridCol w:w="1130"/>
        <w:gridCol w:w="2"/>
        <w:gridCol w:w="19"/>
        <w:gridCol w:w="1298"/>
        <w:gridCol w:w="1"/>
        <w:gridCol w:w="2"/>
        <w:gridCol w:w="949"/>
        <w:gridCol w:w="1"/>
        <w:gridCol w:w="244"/>
        <w:gridCol w:w="1"/>
        <w:gridCol w:w="1077"/>
        <w:gridCol w:w="3"/>
        <w:gridCol w:w="646"/>
        <w:gridCol w:w="611"/>
        <w:gridCol w:w="19"/>
        <w:gridCol w:w="966"/>
        <w:gridCol w:w="782"/>
      </w:tblGrid>
      <w:tr>
        <w:trPr>
          <w:trHeight w:val="762" w:hRule="exact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26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8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1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>
        <w:trPr>
          <w:trHeight w:val="484" w:hRule="exact"/>
        </w:trPr>
        <w:tc>
          <w:tcPr>
            <w:tcW w:w="3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6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89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муниципальном задании на год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исполне-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дату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bCs/>
              </w:rPr>
              <w:t>отклонения</w:t>
            </w:r>
          </w:p>
        </w:tc>
      </w:tr>
      <w:tr>
        <w:trPr>
          <w:trHeight w:val="624" w:hRule="atLeast"/>
        </w:trPr>
        <w:tc>
          <w:tcPr>
            <w:tcW w:w="3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72" w:hRule="exact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13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14</w:t>
            </w:r>
          </w:p>
        </w:tc>
      </w:tr>
      <w:tr>
        <w:trPr>
          <w:trHeight w:val="1637" w:hRule="exact"/>
        </w:trPr>
        <w:tc>
          <w:tcPr>
            <w:tcW w:w="3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801011О.99.0.БВ24ВУ41000</w:t>
            </w:r>
          </w:p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Обучающиеся, за исключением детей-инвалидов и лиц с ОВЗ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Полнота реализации образовательной программы дошкольного образования</w:t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8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%</w:t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</w:rPr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49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34"/>
        <w:gridCol w:w="821"/>
        <w:gridCol w:w="1005"/>
        <w:gridCol w:w="513"/>
        <w:gridCol w:w="1"/>
        <w:gridCol w:w="965"/>
        <w:gridCol w:w="1159"/>
        <w:gridCol w:w="1"/>
        <w:gridCol w:w="981"/>
        <w:gridCol w:w="1"/>
        <w:gridCol w:w="634"/>
        <w:gridCol w:w="246"/>
        <w:gridCol w:w="1"/>
        <w:gridCol w:w="719"/>
        <w:gridCol w:w="2"/>
        <w:gridCol w:w="653"/>
        <w:gridCol w:w="2"/>
        <w:gridCol w:w="617"/>
        <w:gridCol w:w="665"/>
        <w:gridCol w:w="597"/>
        <w:gridCol w:w="4"/>
        <w:gridCol w:w="1034"/>
      </w:tblGrid>
      <w:tr>
        <w:trPr>
          <w:trHeight w:val="611" w:hRule="exact"/>
        </w:trPr>
        <w:tc>
          <w:tcPr>
            <w:tcW w:w="3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32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>
        <w:trPr>
          <w:trHeight w:val="847" w:hRule="exact"/>
        </w:trPr>
        <w:tc>
          <w:tcPr>
            <w:tcW w:w="3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3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3" w:hRule="atLeast"/>
        </w:trPr>
        <w:tc>
          <w:tcPr>
            <w:tcW w:w="3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9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2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801011О.99.0.БВ24ВУ41000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Обучающиеся, за исключением детей-инвалидов и лиц с ОВЗ</w:t>
            </w:r>
          </w:p>
        </w:tc>
        <w:tc>
          <w:tcPr>
            <w:tcW w:w="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5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7896225</wp:posOffset>
                </wp:positionH>
                <wp:positionV relativeFrom="paragraph">
                  <wp:posOffset>-732155</wp:posOffset>
                </wp:positionV>
                <wp:extent cx="1914525" cy="1155700"/>
                <wp:effectExtent l="0" t="0" r="0" b="0"/>
                <wp:wrapNone/>
                <wp:docPr id="7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760" cy="11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jc w:val="left"/>
                              <w:tblInd w:w="0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42"/>
                              <w:gridCol w:w="1059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42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fillcolor="white" stroked="f" style="position:absolute;margin-left:621.75pt;margin-top:-57.65pt;width:150.65pt;height:90.9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802" w:type="dxa"/>
                        <w:jc w:val="left"/>
                        <w:tblInd w:w="0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42"/>
                        <w:gridCol w:w="1059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42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БВ24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2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>Реализация основных общеобразовательных программ дошкольного образования т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2. Категории потребителей муниципальной услуги </w:t>
      </w:r>
      <w:r>
        <w:rPr>
          <w:b/>
          <w:bCs/>
          <w:color w:val="000000"/>
          <w:sz w:val="22"/>
          <w:szCs w:val="22"/>
          <w:u w:val="single"/>
          <w:shd w:fill="FFFFFF" w:val="clear"/>
        </w:rPr>
        <w:t>физические лица в возрасте до 8 лет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686"/>
        <w:gridCol w:w="699"/>
        <w:gridCol w:w="922"/>
        <w:gridCol w:w="6"/>
        <w:gridCol w:w="471"/>
        <w:gridCol w:w="884"/>
        <w:gridCol w:w="1050"/>
        <w:gridCol w:w="19"/>
        <w:gridCol w:w="1201"/>
        <w:gridCol w:w="2"/>
        <w:gridCol w:w="881"/>
        <w:gridCol w:w="3"/>
        <w:gridCol w:w="223"/>
        <w:gridCol w:w="2"/>
        <w:gridCol w:w="1"/>
        <w:gridCol w:w="998"/>
        <w:gridCol w:w="2"/>
        <w:gridCol w:w="3"/>
        <w:gridCol w:w="597"/>
        <w:gridCol w:w="1"/>
        <w:gridCol w:w="3"/>
        <w:gridCol w:w="565"/>
        <w:gridCol w:w="13"/>
        <w:gridCol w:w="7"/>
        <w:gridCol w:w="887"/>
        <w:gridCol w:w="8"/>
        <w:gridCol w:w="1"/>
        <w:gridCol w:w="717"/>
      </w:tblGrid>
      <w:tr>
        <w:trPr>
          <w:trHeight w:val="762" w:hRule="exact"/>
        </w:trPr>
        <w:tc>
          <w:tcPr>
            <w:tcW w:w="4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3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>
        <w:trPr>
          <w:trHeight w:val="484" w:hRule="exact"/>
        </w:trPr>
        <w:tc>
          <w:tcPr>
            <w:tcW w:w="46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9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муниципальном задании на год</w:t>
            </w:r>
          </w:p>
        </w:tc>
        <w:tc>
          <w:tcPr>
            <w:tcW w:w="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исполне-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дату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bCs/>
              </w:rPr>
              <w:t>отклонения</w:t>
            </w:r>
          </w:p>
        </w:tc>
      </w:tr>
      <w:tr>
        <w:trPr>
          <w:trHeight w:val="624" w:hRule="atLeast"/>
        </w:trPr>
        <w:tc>
          <w:tcPr>
            <w:tcW w:w="46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72" w:hRule="exact"/>
        </w:trPr>
        <w:tc>
          <w:tcPr>
            <w:tcW w:w="4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10</w:t>
            </w:r>
          </w:p>
        </w:tc>
        <w:tc>
          <w:tcPr>
            <w:tcW w:w="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11</w:t>
            </w:r>
          </w:p>
        </w:tc>
        <w:tc>
          <w:tcPr>
            <w:tcW w:w="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12</w:t>
            </w:r>
          </w:p>
        </w:tc>
        <w:tc>
          <w:tcPr>
            <w:tcW w:w="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13</w:t>
            </w:r>
          </w:p>
        </w:tc>
        <w:tc>
          <w:tcPr>
            <w:tcW w:w="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14</w:t>
            </w:r>
          </w:p>
        </w:tc>
      </w:tr>
      <w:tr>
        <w:trPr>
          <w:trHeight w:val="1637" w:hRule="exact"/>
        </w:trPr>
        <w:tc>
          <w:tcPr>
            <w:tcW w:w="4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801011О.99.0.БВ24ВФ61000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Обучающиеся, за исключением детей-инвалидов и лиц с ОВЗ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лет</w:t>
            </w:r>
          </w:p>
        </w:tc>
        <w:tc>
          <w:tcPr>
            <w:tcW w:w="8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Полнота реализации образовательной программы дошкольного образования</w:t>
            </w:r>
          </w:p>
        </w:tc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46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7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%</w:t>
            </w:r>
          </w:p>
        </w:tc>
        <w:tc>
          <w:tcPr>
            <w:tcW w:w="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</w:rPr>
              <w:t>744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49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250"/>
        <w:gridCol w:w="797"/>
        <w:gridCol w:w="977"/>
        <w:gridCol w:w="495"/>
        <w:gridCol w:w="3"/>
        <w:gridCol w:w="934"/>
        <w:gridCol w:w="1121"/>
        <w:gridCol w:w="4"/>
        <w:gridCol w:w="950"/>
        <w:gridCol w:w="5"/>
        <w:gridCol w:w="613"/>
        <w:gridCol w:w="224"/>
        <w:gridCol w:w="1"/>
        <w:gridCol w:w="18"/>
        <w:gridCol w:w="690"/>
        <w:gridCol w:w="2"/>
        <w:gridCol w:w="635"/>
        <w:gridCol w:w="3"/>
        <w:gridCol w:w="597"/>
        <w:gridCol w:w="3"/>
        <w:gridCol w:w="645"/>
        <w:gridCol w:w="1"/>
        <w:gridCol w:w="575"/>
        <w:gridCol w:w="3"/>
        <w:gridCol w:w="4"/>
        <w:gridCol w:w="1005"/>
      </w:tblGrid>
      <w:tr>
        <w:trPr>
          <w:trHeight w:val="611" w:hRule="exact"/>
        </w:trPr>
        <w:tc>
          <w:tcPr>
            <w:tcW w:w="4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316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10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>
        <w:trPr>
          <w:trHeight w:val="847" w:hRule="exact"/>
        </w:trPr>
        <w:tc>
          <w:tcPr>
            <w:tcW w:w="42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5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3" w:hRule="atLeast"/>
        </w:trPr>
        <w:tc>
          <w:tcPr>
            <w:tcW w:w="42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801011О.99.0.БВ24ВФ61000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Обучающиеся, за исключением детей-инвалидов и лиц с ОВЗ</w:t>
            </w:r>
          </w:p>
        </w:tc>
        <w:tc>
          <w:tcPr>
            <w:tcW w:w="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лет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5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5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spacing w:lineRule="auto" w:line="235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7896225</wp:posOffset>
                </wp:positionH>
                <wp:positionV relativeFrom="paragraph">
                  <wp:posOffset>212725</wp:posOffset>
                </wp:positionV>
                <wp:extent cx="1914525" cy="1155700"/>
                <wp:effectExtent l="0" t="0" r="0" b="0"/>
                <wp:wrapNone/>
                <wp:docPr id="9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760" cy="11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jc w:val="left"/>
                              <w:tblInd w:w="0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42"/>
                              <w:gridCol w:w="1059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42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white" stroked="f" style="position:absolute;margin-left:621.75pt;margin-top:16.75pt;width:150.65pt;height:90.9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802" w:type="dxa"/>
                        <w:jc w:val="left"/>
                        <w:tblInd w:w="0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42"/>
                        <w:gridCol w:w="1059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42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БВ19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3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 xml:space="preserve">Присмотр и уход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2. Категории потребителей муниципальной услуги </w:t>
      </w:r>
      <w:r>
        <w:rPr>
          <w:b/>
          <w:sz w:val="22"/>
          <w:szCs w:val="22"/>
          <w:u w:val="single"/>
        </w:rPr>
        <w:t xml:space="preserve">физические лица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85"/>
        <w:gridCol w:w="781"/>
        <w:gridCol w:w="943"/>
        <w:gridCol w:w="18"/>
        <w:gridCol w:w="526"/>
        <w:gridCol w:w="986"/>
        <w:gridCol w:w="1185"/>
        <w:gridCol w:w="2"/>
        <w:gridCol w:w="1488"/>
        <w:gridCol w:w="1"/>
        <w:gridCol w:w="645"/>
        <w:gridCol w:w="1"/>
        <w:gridCol w:w="277"/>
        <w:gridCol w:w="1"/>
        <w:gridCol w:w="1"/>
        <w:gridCol w:w="736"/>
        <w:gridCol w:w="1"/>
        <w:gridCol w:w="3"/>
        <w:gridCol w:w="667"/>
        <w:gridCol w:w="3"/>
        <w:gridCol w:w="3"/>
        <w:gridCol w:w="624"/>
        <w:gridCol w:w="3"/>
        <w:gridCol w:w="3"/>
        <w:gridCol w:w="676"/>
        <w:gridCol w:w="3"/>
        <w:gridCol w:w="3"/>
        <w:gridCol w:w="606"/>
        <w:gridCol w:w="3"/>
        <w:gridCol w:w="3"/>
        <w:gridCol w:w="676"/>
      </w:tblGrid>
      <w:tr>
        <w:trPr>
          <w:trHeight w:val="762" w:hRule="exact"/>
        </w:trPr>
        <w:tc>
          <w:tcPr>
            <w:tcW w:w="3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42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>
        <w:trPr>
          <w:trHeight w:val="798" w:hRule="exact"/>
        </w:trPr>
        <w:tc>
          <w:tcPr>
            <w:tcW w:w="3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6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624" w:hRule="atLeast"/>
        </w:trPr>
        <w:tc>
          <w:tcPr>
            <w:tcW w:w="3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2" w:hRule="exact"/>
        </w:trPr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10</w:t>
            </w:r>
          </w:p>
        </w:tc>
        <w:tc>
          <w:tcPr>
            <w:tcW w:w="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12</w:t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14</w:t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</w:tr>
      <w:tr>
        <w:trPr>
          <w:trHeight w:val="1775" w:hRule="exact"/>
        </w:trPr>
        <w:tc>
          <w:tcPr>
            <w:tcW w:w="3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853211О.99.0.БВ19АА55000</w:t>
            </w:r>
          </w:p>
        </w:tc>
        <w:tc>
          <w:tcPr>
            <w:tcW w:w="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Физические лица за исключением льготных категорий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Процент выполнения среднесуточного набора пищевых продуктов питания детей</w:t>
            </w:r>
            <w:r>
              <w:rPr>
                <w:sz w:val="18"/>
                <w:szCs w:val="18"/>
              </w:rPr>
              <w:t>, установленных санитарными нормами</w:t>
            </w:r>
            <w:r>
              <w:rPr/>
              <w:t xml:space="preserve"> образования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66" w:hRule="exact"/>
        </w:trPr>
        <w:tc>
          <w:tcPr>
            <w:tcW w:w="3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8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90" w:hRule="exact"/>
        </w:trPr>
        <w:tc>
          <w:tcPr>
            <w:tcW w:w="3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8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Посещаемость обучающимися учреждения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79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 w:val="22"/>
                <w:szCs w:val="22"/>
              </w:rPr>
            </w:pPr>
            <w:r>
              <w:rPr/>
              <w:t>чел. дн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ind w:left="-397" w:hanging="0"/>
              <w:jc w:val="center"/>
              <w:rPr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120"/>
        <w:gridCol w:w="867"/>
        <w:gridCol w:w="992"/>
        <w:gridCol w:w="538"/>
        <w:gridCol w:w="3"/>
        <w:gridCol w:w="1017"/>
        <w:gridCol w:w="1221"/>
        <w:gridCol w:w="3"/>
        <w:gridCol w:w="1034"/>
        <w:gridCol w:w="3"/>
        <w:gridCol w:w="667"/>
        <w:gridCol w:w="257"/>
        <w:gridCol w:w="1"/>
        <w:gridCol w:w="761"/>
        <w:gridCol w:w="1"/>
        <w:gridCol w:w="691"/>
        <w:gridCol w:w="1"/>
        <w:gridCol w:w="651"/>
        <w:gridCol w:w="1"/>
        <w:gridCol w:w="701"/>
        <w:gridCol w:w="2"/>
        <w:gridCol w:w="628"/>
        <w:gridCol w:w="2"/>
        <w:gridCol w:w="691"/>
      </w:tblGrid>
      <w:tr>
        <w:trPr>
          <w:trHeight w:val="611" w:hRule="exact"/>
        </w:trPr>
        <w:tc>
          <w:tcPr>
            <w:tcW w:w="4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</w:tr>
      <w:tr>
        <w:trPr>
          <w:trHeight w:val="847" w:hRule="exact"/>
        </w:trPr>
        <w:tc>
          <w:tcPr>
            <w:tcW w:w="4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4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9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513" w:hRule="atLeast"/>
        </w:trPr>
        <w:tc>
          <w:tcPr>
            <w:tcW w:w="4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1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853211О.99.0.БВ19АА55000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Физические лица за исключением льготных категорий</w:t>
            </w:r>
          </w:p>
        </w:tc>
        <w:tc>
          <w:tcPr>
            <w:tcW w:w="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5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35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ind w:right="3509" w:hanging="0"/>
        <w:outlineLvl w:val="3"/>
        <w:rPr>
          <w:b/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7896225</wp:posOffset>
                </wp:positionH>
                <wp:positionV relativeFrom="paragraph">
                  <wp:posOffset>212725</wp:posOffset>
                </wp:positionV>
                <wp:extent cx="1914525" cy="1155700"/>
                <wp:effectExtent l="0" t="0" r="0" b="0"/>
                <wp:wrapNone/>
                <wp:docPr id="11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760" cy="11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jc w:val="left"/>
                              <w:tblInd w:w="0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42"/>
                              <w:gridCol w:w="1059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42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white" stroked="f" style="position:absolute;margin-left:621.75pt;margin-top:16.75pt;width:150.65pt;height:90.9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802" w:type="dxa"/>
                        <w:jc w:val="left"/>
                        <w:tblInd w:w="0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42"/>
                        <w:gridCol w:w="1059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42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</w:rPr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БВ19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4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 xml:space="preserve">Присмотр и уход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2. Категории потребителей муниципальной услуги </w:t>
      </w:r>
      <w:r>
        <w:rPr>
          <w:b/>
          <w:sz w:val="22"/>
          <w:szCs w:val="22"/>
          <w:u w:val="single"/>
        </w:rPr>
        <w:t xml:space="preserve">физические лица 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74"/>
        <w:gridCol w:w="778"/>
        <w:gridCol w:w="1034"/>
        <w:gridCol w:w="521"/>
        <w:gridCol w:w="982"/>
        <w:gridCol w:w="1181"/>
        <w:gridCol w:w="1482"/>
        <w:gridCol w:w="645"/>
        <w:gridCol w:w="273"/>
        <w:gridCol w:w="736"/>
        <w:gridCol w:w="665"/>
        <w:gridCol w:w="628"/>
        <w:gridCol w:w="679"/>
        <w:gridCol w:w="607"/>
        <w:gridCol w:w="668"/>
      </w:tblGrid>
      <w:tr>
        <w:trPr>
          <w:trHeight w:val="762" w:hRule="exact"/>
        </w:trPr>
        <w:tc>
          <w:tcPr>
            <w:tcW w:w="3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33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>
        <w:trPr>
          <w:trHeight w:val="798" w:hRule="exact"/>
        </w:trPr>
        <w:tc>
          <w:tcPr>
            <w:tcW w:w="3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3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6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624" w:hRule="atLeast"/>
        </w:trPr>
        <w:tc>
          <w:tcPr>
            <w:tcW w:w="3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2" w:hRule="exact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14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</w:tr>
      <w:tr>
        <w:trPr>
          <w:trHeight w:val="1775" w:hRule="exact"/>
        </w:trPr>
        <w:tc>
          <w:tcPr>
            <w:tcW w:w="3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853211О.99.0.БВ19АА67000</w:t>
            </w:r>
          </w:p>
        </w:tc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1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22"/>
                <w:szCs w:val="22"/>
              </w:rPr>
              <w:t xml:space="preserve">физические лица за исключением льготных категорий </w:t>
            </w:r>
          </w:p>
        </w:tc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 лет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Процент выполнения среднесуточного набора пищевых продуктов питания детей</w:t>
            </w:r>
            <w:r>
              <w:rPr>
                <w:sz w:val="18"/>
                <w:szCs w:val="18"/>
              </w:rPr>
              <w:t>, установленных санитарными нормами</w:t>
            </w:r>
            <w:r>
              <w:rPr/>
              <w:t xml:space="preserve"> образования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66" w:hRule="exact"/>
        </w:trPr>
        <w:tc>
          <w:tcPr>
            <w:tcW w:w="3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90" w:hRule="exact"/>
        </w:trPr>
        <w:tc>
          <w:tcPr>
            <w:tcW w:w="3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Посещаемость обучающимися учреждения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9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 w:val="22"/>
                <w:szCs w:val="22"/>
              </w:rPr>
            </w:pPr>
            <w:r>
              <w:rPr/>
              <w:t>чел. дн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088"/>
        <w:gridCol w:w="862"/>
        <w:gridCol w:w="1065"/>
        <w:gridCol w:w="538"/>
        <w:gridCol w:w="4"/>
        <w:gridCol w:w="1007"/>
        <w:gridCol w:w="1218"/>
        <w:gridCol w:w="3"/>
        <w:gridCol w:w="1031"/>
        <w:gridCol w:w="3"/>
        <w:gridCol w:w="661"/>
        <w:gridCol w:w="258"/>
        <w:gridCol w:w="3"/>
        <w:gridCol w:w="756"/>
        <w:gridCol w:w="3"/>
        <w:gridCol w:w="685"/>
        <w:gridCol w:w="3"/>
        <w:gridCol w:w="643"/>
        <w:gridCol w:w="3"/>
        <w:gridCol w:w="695"/>
        <w:gridCol w:w="3"/>
        <w:gridCol w:w="624"/>
        <w:gridCol w:w="3"/>
        <w:gridCol w:w="694"/>
      </w:tblGrid>
      <w:tr>
        <w:trPr>
          <w:trHeight w:val="611" w:hRule="exact"/>
        </w:trPr>
        <w:tc>
          <w:tcPr>
            <w:tcW w:w="4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46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6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</w:tr>
      <w:tr>
        <w:trPr>
          <w:trHeight w:val="847" w:hRule="exact"/>
        </w:trPr>
        <w:tc>
          <w:tcPr>
            <w:tcW w:w="40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69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513" w:hRule="atLeast"/>
        </w:trPr>
        <w:tc>
          <w:tcPr>
            <w:tcW w:w="40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1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853211О.99.0.БВ19АА67000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22"/>
                <w:szCs w:val="22"/>
              </w:rPr>
              <w:t xml:space="preserve">физические лица за исключением льготных категорий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 лет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35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keepNext/>
        <w:numPr>
          <w:ilvl w:val="0"/>
          <w:numId w:val="0"/>
        </w:numPr>
        <w:spacing w:before="240" w:after="60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/>
          <w:b/>
          <w:bCs/>
          <w:color w:val="000000"/>
          <w:sz w:val="24"/>
          <w:szCs w:val="24"/>
          <w:highlight w:val="white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7896225</wp:posOffset>
                </wp:positionH>
                <wp:positionV relativeFrom="paragraph">
                  <wp:posOffset>212725</wp:posOffset>
                </wp:positionV>
                <wp:extent cx="1914525" cy="1155700"/>
                <wp:effectExtent l="0" t="0" r="0" b="0"/>
                <wp:wrapNone/>
                <wp:docPr id="13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760" cy="11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jc w:val="left"/>
                              <w:tblInd w:w="0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42"/>
                              <w:gridCol w:w="1059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42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fillcolor="white" stroked="f" style="position:absolute;margin-left:621.75pt;margin-top:16.75pt;width:150.65pt;height:90.9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802" w:type="dxa"/>
                        <w:jc w:val="left"/>
                        <w:tblInd w:w="0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42"/>
                        <w:gridCol w:w="1059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42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БВ23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5</w: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 xml:space="preserve">Присмотр и уход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u w:val="single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u w:val="single"/>
          <w:shd w:fill="FFFFFF" w:val="clear"/>
        </w:rPr>
        <w:t xml:space="preserve">2. Категории потребителей муниципальной услуги </w:t>
      </w:r>
      <w:r>
        <w:rPr>
          <w:b/>
          <w:sz w:val="22"/>
          <w:szCs w:val="22"/>
          <w:u w:val="single"/>
        </w:rPr>
        <w:t xml:space="preserve">физические лица </w:t>
      </w:r>
    </w:p>
    <w:p>
      <w:pPr>
        <w:pStyle w:val="Normal"/>
        <w:widowControl w:val="false"/>
        <w:tabs>
          <w:tab w:val="left" w:pos="274" w:leader="none"/>
        </w:tabs>
        <w:ind w:left="4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27"/>
        <w:gridCol w:w="762"/>
        <w:gridCol w:w="931"/>
        <w:gridCol w:w="9"/>
        <w:gridCol w:w="511"/>
        <w:gridCol w:w="1"/>
        <w:gridCol w:w="964"/>
        <w:gridCol w:w="1132"/>
        <w:gridCol w:w="25"/>
        <w:gridCol w:w="1444"/>
        <w:gridCol w:w="13"/>
        <w:gridCol w:w="960"/>
        <w:gridCol w:w="264"/>
        <w:gridCol w:w="4"/>
        <w:gridCol w:w="715"/>
        <w:gridCol w:w="4"/>
        <w:gridCol w:w="649"/>
        <w:gridCol w:w="5"/>
        <w:gridCol w:w="613"/>
        <w:gridCol w:w="3"/>
        <w:gridCol w:w="661"/>
        <w:gridCol w:w="3"/>
        <w:gridCol w:w="594"/>
        <w:gridCol w:w="3"/>
        <w:gridCol w:w="656"/>
      </w:tblGrid>
      <w:tr>
        <w:trPr>
          <w:trHeight w:val="574" w:hRule="exact"/>
        </w:trPr>
        <w:tc>
          <w:tcPr>
            <w:tcW w:w="3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ё</w:t>
            </w:r>
          </w:p>
        </w:tc>
        <w:tc>
          <w:tcPr>
            <w:tcW w:w="221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1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09" w:hRule="exact"/>
        </w:trPr>
        <w:tc>
          <w:tcPr>
            <w:tcW w:w="3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1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9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624" w:hRule="atLeast"/>
        </w:trPr>
        <w:tc>
          <w:tcPr>
            <w:tcW w:w="3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2" w:hRule="exact"/>
        </w:trPr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12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14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15</w:t>
            </w:r>
          </w:p>
        </w:tc>
      </w:tr>
      <w:tr>
        <w:trPr>
          <w:trHeight w:val="1373" w:hRule="exact"/>
        </w:trPr>
        <w:tc>
          <w:tcPr>
            <w:tcW w:w="3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853212О.99.0.БВ23АГ07000</w:t>
            </w:r>
          </w:p>
        </w:tc>
        <w:tc>
          <w:tcPr>
            <w:tcW w:w="7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Физические лица льготных категорий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Процент выполнения среднесуточного набора пищевых продуктов питания детей</w:t>
            </w:r>
            <w:r>
              <w:rPr>
                <w:sz w:val="18"/>
                <w:szCs w:val="18"/>
              </w:rPr>
              <w:t>, установленных санитарными нормами</w:t>
            </w:r>
            <w:r>
              <w:rPr/>
              <w:t xml:space="preserve"> образования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36" w:hRule="exact"/>
        </w:trPr>
        <w:tc>
          <w:tcPr>
            <w:tcW w:w="3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5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95" w:hRule="exact"/>
        </w:trPr>
        <w:tc>
          <w:tcPr>
            <w:tcW w:w="3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5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Посещаемость обучающимися учреждения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81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2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5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 w:val="22"/>
                <w:szCs w:val="22"/>
              </w:rPr>
            </w:pPr>
            <w:r>
              <w:rPr/>
              <w:t>чел. дн</w:t>
            </w:r>
          </w:p>
        </w:tc>
        <w:tc>
          <w:tcPr>
            <w:tcW w:w="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ind w:left="-397" w:hanging="0"/>
              <w:jc w:val="center"/>
              <w:rPr/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160"/>
        <w:gridCol w:w="869"/>
        <w:gridCol w:w="993"/>
        <w:gridCol w:w="541"/>
        <w:gridCol w:w="1"/>
        <w:gridCol w:w="1019"/>
        <w:gridCol w:w="1226"/>
        <w:gridCol w:w="1"/>
        <w:gridCol w:w="1037"/>
        <w:gridCol w:w="1"/>
        <w:gridCol w:w="669"/>
        <w:gridCol w:w="260"/>
        <w:gridCol w:w="762"/>
        <w:gridCol w:w="692"/>
        <w:gridCol w:w="3"/>
        <w:gridCol w:w="649"/>
        <w:gridCol w:w="3"/>
        <w:gridCol w:w="701"/>
        <w:gridCol w:w="3"/>
        <w:gridCol w:w="630"/>
        <w:gridCol w:w="1"/>
        <w:gridCol w:w="632"/>
      </w:tblGrid>
      <w:tr>
        <w:trPr>
          <w:trHeight w:val="611" w:hRule="exact"/>
        </w:trPr>
        <w:tc>
          <w:tcPr>
            <w:tcW w:w="4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4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47" w:hRule="exact"/>
        </w:trPr>
        <w:tc>
          <w:tcPr>
            <w:tcW w:w="4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0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4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9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>
        <w:trPr>
          <w:trHeight w:val="513" w:hRule="atLeast"/>
        </w:trPr>
        <w:tc>
          <w:tcPr>
            <w:tcW w:w="4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>
        <w:trPr>
          <w:trHeight w:val="2344" w:hRule="exact"/>
        </w:trPr>
        <w:tc>
          <w:tcPr>
            <w:tcW w:w="4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853212О.99.0.БВ23АГ07000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Физические лица льготных категорий</w:t>
            </w:r>
          </w:p>
        </w:tc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 3 до 8 лет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6</w:t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/>
          <w:b/>
          <w:bCs/>
          <w:color w:val="000000"/>
          <w:sz w:val="24"/>
          <w:szCs w:val="24"/>
          <w:u w:val="single"/>
          <w:shd w:fill="FFFFFF" w:val="clear"/>
        </w:rPr>
      </w:pPr>
      <w:r>
        <w:rPr>
          <w:b/>
          <w:bCs/>
          <w:color w:val="000000"/>
          <w:sz w:val="24"/>
          <w:szCs w:val="24"/>
          <w:u w:val="single"/>
          <w:shd w:fill="FFFFFF" w:val="clear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7484110</wp:posOffset>
                </wp:positionH>
                <wp:positionV relativeFrom="paragraph">
                  <wp:posOffset>154305</wp:posOffset>
                </wp:positionV>
                <wp:extent cx="2152015" cy="1059815"/>
                <wp:effectExtent l="0" t="0" r="0" b="0"/>
                <wp:wrapNone/>
                <wp:docPr id="15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60" cy="105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369" w:type="dxa"/>
                              <w:jc w:val="left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37"/>
                              <w:gridCol w:w="1631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37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stroked="f" style="position:absolute;margin-left:589.3pt;margin-top:12.15pt;width:169.35pt;height:83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369" w:type="dxa"/>
                        <w:jc w:val="left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37"/>
                        <w:gridCol w:w="1631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37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БВ23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keepNext/>
        <w:numPr>
          <w:ilvl w:val="0"/>
          <w:numId w:val="0"/>
        </w:numPr>
        <w:outlineLvl w:val="3"/>
        <w:rPr>
          <w:b/>
          <w:b/>
          <w:sz w:val="22"/>
          <w:szCs w:val="22"/>
          <w:u w:val="single"/>
        </w:rPr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 xml:space="preserve">Присмотр и уход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2. Категории потребителей муниципальной услуги </w:t>
      </w:r>
      <w:r>
        <w:rPr>
          <w:b/>
          <w:sz w:val="22"/>
          <w:szCs w:val="22"/>
          <w:u w:val="single"/>
        </w:rPr>
        <w:t xml:space="preserve">Физические лица 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73"/>
        <w:gridCol w:w="772"/>
        <w:gridCol w:w="1086"/>
        <w:gridCol w:w="518"/>
        <w:gridCol w:w="976"/>
        <w:gridCol w:w="1173"/>
        <w:gridCol w:w="2"/>
        <w:gridCol w:w="1470"/>
        <w:gridCol w:w="2"/>
        <w:gridCol w:w="638"/>
        <w:gridCol w:w="274"/>
        <w:gridCol w:w="1"/>
        <w:gridCol w:w="728"/>
        <w:gridCol w:w="1"/>
        <w:gridCol w:w="663"/>
        <w:gridCol w:w="624"/>
        <w:gridCol w:w="676"/>
        <w:gridCol w:w="603"/>
        <w:gridCol w:w="3"/>
        <w:gridCol w:w="670"/>
      </w:tblGrid>
      <w:tr>
        <w:trPr>
          <w:trHeight w:val="762" w:hRule="exact"/>
        </w:trPr>
        <w:tc>
          <w:tcPr>
            <w:tcW w:w="3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>
        <w:trPr>
          <w:trHeight w:val="798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5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624" w:hRule="atLeas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4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2" w:hRule="exact"/>
        </w:trPr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3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/>
              <w:t>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8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/>
              <w:t>14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</w:tr>
      <w:tr>
        <w:trPr>
          <w:trHeight w:val="1775" w:hRule="exact"/>
        </w:trPr>
        <w:tc>
          <w:tcPr>
            <w:tcW w:w="3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853212О.99.0.БВ23АГ19000</w:t>
            </w:r>
          </w:p>
        </w:tc>
        <w:tc>
          <w:tcPr>
            <w:tcW w:w="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лет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Процент выполнения среднесуточного набора пищевых продуктов питания детей</w:t>
            </w:r>
            <w:r>
              <w:rPr>
                <w:sz w:val="18"/>
                <w:szCs w:val="18"/>
              </w:rPr>
              <w:t>, установленных санитарными нормами</w:t>
            </w:r>
            <w:r>
              <w:rPr/>
              <w:t xml:space="preserve"> образования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66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bCs/>
              </w:rPr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90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Посещаемость обучающимися учреждения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sz w:val="22"/>
                <w:szCs w:val="22"/>
              </w:rPr>
            </w:pPr>
            <w:r>
              <w:rPr/>
              <w:t>чел. дн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096"/>
        <w:gridCol w:w="857"/>
        <w:gridCol w:w="1118"/>
        <w:gridCol w:w="535"/>
        <w:gridCol w:w="1008"/>
        <w:gridCol w:w="1208"/>
        <w:gridCol w:w="3"/>
        <w:gridCol w:w="1022"/>
        <w:gridCol w:w="4"/>
        <w:gridCol w:w="654"/>
        <w:gridCol w:w="257"/>
        <w:gridCol w:w="4"/>
        <w:gridCol w:w="749"/>
        <w:gridCol w:w="4"/>
        <w:gridCol w:w="681"/>
        <w:gridCol w:w="4"/>
        <w:gridCol w:w="640"/>
        <w:gridCol w:w="5"/>
        <w:gridCol w:w="687"/>
        <w:gridCol w:w="5"/>
        <w:gridCol w:w="619"/>
        <w:gridCol w:w="5"/>
        <w:gridCol w:w="688"/>
      </w:tblGrid>
      <w:tr>
        <w:trPr>
          <w:trHeight w:val="611" w:hRule="exact"/>
        </w:trPr>
        <w:tc>
          <w:tcPr>
            <w:tcW w:w="4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5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2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</w:tr>
      <w:tr>
        <w:trPr>
          <w:trHeight w:val="847" w:hRule="exact"/>
        </w:trPr>
        <w:tc>
          <w:tcPr>
            <w:tcW w:w="4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1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513" w:hRule="atLeast"/>
        </w:trPr>
        <w:tc>
          <w:tcPr>
            <w:tcW w:w="4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853212О.99.0.БВ23АГ19000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До 3 лет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/>
            </w:pP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35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highlight w:val="white"/>
        </w:rPr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>РАЗДЕЛ</w:t>
      </w:r>
      <w:r>
        <w:rPr>
          <w:b/>
          <w:bCs/>
          <w:color w:val="000000"/>
          <w:sz w:val="24"/>
          <w:szCs w:val="24"/>
          <w:u w:val="single"/>
          <w:shd w:fill="FFFFFF" w:val="clear"/>
        </w:rPr>
        <w:t>7</w:t>
      </w:r>
    </w:p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/>
          <w:b/>
          <w:bCs/>
          <w:color w:val="000000"/>
          <w:sz w:val="24"/>
          <w:szCs w:val="24"/>
          <w:u w:val="single"/>
          <w:shd w:fill="FFFFFF" w:val="clear"/>
        </w:rPr>
      </w:pPr>
      <w:r>
        <w:rPr>
          <w:b/>
          <w:bCs/>
          <w:color w:val="000000"/>
          <w:sz w:val="24"/>
          <w:szCs w:val="24"/>
          <w:u w:val="single"/>
          <w:shd w:fill="FFFFFF" w:val="clear"/>
        </w:rPr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page">
                  <wp:posOffset>7484110</wp:posOffset>
                </wp:positionH>
                <wp:positionV relativeFrom="paragraph">
                  <wp:posOffset>154305</wp:posOffset>
                </wp:positionV>
                <wp:extent cx="2152015" cy="1059815"/>
                <wp:effectExtent l="0" t="0" r="0" b="0"/>
                <wp:wrapNone/>
                <wp:docPr id="17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60" cy="105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369" w:type="dxa"/>
                              <w:jc w:val="left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37"/>
                              <w:gridCol w:w="1631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737" w:type="dxa"/>
                                  <w:tcBorders>
                                    <w:right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Код по общероссийскому базовому перечню или региональному </w:t>
                                  </w:r>
                                </w:p>
                                <w:p>
                                  <w:pPr>
                                    <w:pStyle w:val="Style27"/>
                                    <w:keepNext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outlineLvl w:val="3"/>
                                    <w:rPr/>
                                  </w:pPr>
                                  <w:r>
                                    <w:rPr>
                                      <w:rStyle w:val="CharStyle9Exact"/>
                                      <w:b w:val="false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pStyle w:val="Style27"/>
                                    <w:widowControl w:val="false"/>
                                    <w:spacing w:lineRule="exact" w:line="144"/>
                                    <w:ind w:left="-851" w:hanging="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БВ23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stroked="f" style="position:absolute;margin-left:589.3pt;margin-top:12.15pt;width:169.35pt;height:83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369" w:type="dxa"/>
                        <w:jc w:val="left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37"/>
                        <w:gridCol w:w="1631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1737" w:type="dxa"/>
                            <w:tcBorders>
                              <w:right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/>
                            </w:pPr>
                            <w:r>
                              <w:rPr>
                                <w:rStyle w:val="CharStyle9Exact"/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  <w:t xml:space="preserve">Код по общероссийскому базовому перечню или региональному </w:t>
                            </w:r>
                          </w:p>
                          <w:p>
                            <w:pPr>
                              <w:pStyle w:val="Style27"/>
                              <w:keepNext/>
                              <w:numPr>
                                <w:ilvl w:val="0"/>
                                <w:numId w:val="0"/>
                              </w:numPr>
                              <w:jc w:val="right"/>
                              <w:outlineLvl w:val="3"/>
                              <w:rPr/>
                            </w:pPr>
                            <w:r>
                              <w:rPr>
                                <w:rStyle w:val="CharStyle9Exact"/>
                                <w:b w:val="false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>
                            <w:pPr>
                              <w:pStyle w:val="Style27"/>
                              <w:widowControl w:val="false"/>
                              <w:spacing w:lineRule="exact" w:line="144"/>
                              <w:ind w:left="-851" w:hanging="0"/>
                              <w:jc w:val="right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  <w:vAlign w:val="center"/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БВ23</w:t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1. Наименование муниципальной услуги </w:t>
      </w:r>
      <w:r>
        <w:rPr>
          <w:b/>
          <w:sz w:val="22"/>
          <w:szCs w:val="22"/>
          <w:u w:val="single"/>
        </w:rPr>
        <w:t xml:space="preserve">Присмотр и уход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 </w:t>
      </w:r>
      <w:r>
        <w:rPr>
          <w:bCs/>
          <w:color w:val="000000"/>
          <w:sz w:val="24"/>
          <w:szCs w:val="24"/>
          <w:shd w:fill="FFFFFF" w:val="clear"/>
        </w:rPr>
        <w:t xml:space="preserve">2. Категории потребителей муниципальной услуги </w:t>
      </w:r>
      <w:r>
        <w:rPr>
          <w:b/>
          <w:sz w:val="22"/>
          <w:szCs w:val="22"/>
          <w:u w:val="single"/>
        </w:rPr>
        <w:t xml:space="preserve">Физические лица 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>3. Показатели, характеризующие объем и (или) качество муниципальной услуги</w:t>
      </w:r>
    </w:p>
    <w:p>
      <w:pPr>
        <w:pStyle w:val="Normal"/>
        <w:keepNext/>
        <w:numPr>
          <w:ilvl w:val="0"/>
          <w:numId w:val="0"/>
        </w:numPr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3)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973"/>
        <w:gridCol w:w="772"/>
        <w:gridCol w:w="1086"/>
        <w:gridCol w:w="518"/>
        <w:gridCol w:w="976"/>
        <w:gridCol w:w="1173"/>
        <w:gridCol w:w="2"/>
        <w:gridCol w:w="1470"/>
        <w:gridCol w:w="2"/>
        <w:gridCol w:w="638"/>
        <w:gridCol w:w="274"/>
        <w:gridCol w:w="1"/>
        <w:gridCol w:w="728"/>
        <w:gridCol w:w="1"/>
        <w:gridCol w:w="663"/>
        <w:gridCol w:w="624"/>
        <w:gridCol w:w="676"/>
        <w:gridCol w:w="603"/>
        <w:gridCol w:w="3"/>
        <w:gridCol w:w="670"/>
      </w:tblGrid>
      <w:tr>
        <w:trPr>
          <w:trHeight w:val="762" w:hRule="exact"/>
        </w:trPr>
        <w:tc>
          <w:tcPr>
            <w:tcW w:w="3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Показатель качества муниципальной услуги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>
        <w:trPr>
          <w:trHeight w:val="798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5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624" w:hRule="atLeas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</w:rPr>
              <w:t>Программа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zCs w:val="28"/>
              </w:rPr>
              <w:t>Категория обучающихся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zCs w:val="28"/>
              </w:rPr>
              <w:t>возраст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</w:rPr>
              <w:t xml:space="preserve">Обеспеченность условий по созданию безопасной комфортной среды для предоставления образовательных услуг </w:t>
            </w:r>
          </w:p>
        </w:tc>
        <w:tc>
          <w:tcPr>
            <w:tcW w:w="14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72" w:hRule="exact"/>
        </w:trPr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3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8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12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Cs w:val="28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Cs w:val="28"/>
              </w:rPr>
              <w:t>115</w:t>
            </w:r>
          </w:p>
        </w:tc>
      </w:tr>
      <w:tr>
        <w:trPr>
          <w:trHeight w:val="1775" w:hRule="exact"/>
        </w:trPr>
        <w:tc>
          <w:tcPr>
            <w:tcW w:w="3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853211О.99.0.БВ19АА11000</w:t>
            </w:r>
          </w:p>
        </w:tc>
        <w:tc>
          <w:tcPr>
            <w:tcW w:w="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Присмотр и уход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bookmarkStart w:id="3" w:name="__DdeLink__3478_1877377308"/>
            <w:bookmarkEnd w:id="3"/>
            <w:r>
              <w:rPr>
                <w:sz w:val="22"/>
                <w:szCs w:val="22"/>
              </w:rPr>
              <w:t>Дети - инвалиды</w:t>
            </w:r>
          </w:p>
        </w:tc>
        <w:tc>
          <w:tcPr>
            <w:tcW w:w="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С 3 лет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/>
              <w:t>Процент выполнения среднесуточного набора пищевых продуктов питания детей</w:t>
            </w:r>
            <w:r>
              <w:rPr>
                <w:sz w:val="18"/>
                <w:szCs w:val="18"/>
              </w:rPr>
              <w:t>, установленных санитарными нормами</w:t>
            </w:r>
            <w:r>
              <w:rPr/>
              <w:t xml:space="preserve"> образования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66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/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90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Посещаемость обучающимися учреждения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%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744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85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263" w:hRule="exact"/>
        </w:trPr>
        <w:tc>
          <w:tcPr>
            <w:tcW w:w="39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0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outlineLvl w:val="3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159" w:hanging="0"/>
              <w:outlineLvl w:val="3"/>
              <w:rPr/>
            </w:pPr>
            <w:r>
              <w:rPr>
                <w:sz w:val="18"/>
                <w:szCs w:val="18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чел. дн</w:t>
            </w:r>
          </w:p>
        </w:tc>
        <w:tc>
          <w:tcPr>
            <w:tcW w:w="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35"/>
        <w:ind w:right="3039" w:hanging="0"/>
        <w:rPr/>
      </w:pPr>
      <w:r>
        <w:rPr>
          <w:sz w:val="24"/>
          <w:szCs w:val="24"/>
        </w:rPr>
        <w:t xml:space="preserve">3.2  </w:t>
      </w:r>
      <w:r>
        <w:rPr>
          <w:b/>
          <w:color w:val="000000"/>
          <w:sz w:val="24"/>
          <w:szCs w:val="24"/>
          <w:shd w:fill="FFFFFF" w:val="clear"/>
        </w:rPr>
        <w:t xml:space="preserve">Показатели, характеризующие объем муниципальной услуги </w:t>
      </w:r>
    </w:p>
    <w:tbl>
      <w:tblPr>
        <w:tblW w:w="5000" w:type="pct"/>
        <w:jc w:val="left"/>
        <w:tblInd w:w="-1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4096"/>
        <w:gridCol w:w="857"/>
        <w:gridCol w:w="1118"/>
        <w:gridCol w:w="535"/>
        <w:gridCol w:w="1008"/>
        <w:gridCol w:w="1208"/>
        <w:gridCol w:w="3"/>
        <w:gridCol w:w="1022"/>
        <w:gridCol w:w="4"/>
        <w:gridCol w:w="654"/>
        <w:gridCol w:w="257"/>
        <w:gridCol w:w="4"/>
        <w:gridCol w:w="749"/>
        <w:gridCol w:w="4"/>
        <w:gridCol w:w="681"/>
        <w:gridCol w:w="4"/>
        <w:gridCol w:w="640"/>
        <w:gridCol w:w="5"/>
        <w:gridCol w:w="687"/>
        <w:gridCol w:w="5"/>
        <w:gridCol w:w="619"/>
        <w:gridCol w:w="5"/>
        <w:gridCol w:w="688"/>
      </w:tblGrid>
      <w:tr>
        <w:trPr>
          <w:trHeight w:val="611" w:hRule="exact"/>
        </w:trPr>
        <w:tc>
          <w:tcPr>
            <w:tcW w:w="4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Уникальный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номер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реестровой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5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2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</w:tr>
      <w:tr>
        <w:trPr>
          <w:trHeight w:val="847" w:hRule="exact"/>
        </w:trPr>
        <w:tc>
          <w:tcPr>
            <w:tcW w:w="4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1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наименова-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ние показателя</w:t>
            </w:r>
          </w:p>
        </w:tc>
        <w:tc>
          <w:tcPr>
            <w:tcW w:w="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утвержде-но в государст-венном задании на год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 xml:space="preserve">исполне-но на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допусти-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мое (возмож-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ное) отклоне-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</w:rPr>
              <w:t>ние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отклоне-ние, превыша-ющее допусти-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мое (возмож-ное) значение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причина отклоне-ния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  <w:color w:val="000000"/>
              </w:rPr>
              <w:t>Средний тариф на отчётную дату</w:t>
            </w:r>
          </w:p>
        </w:tc>
      </w:tr>
      <w:tr>
        <w:trPr>
          <w:trHeight w:val="513" w:hRule="atLeast"/>
        </w:trPr>
        <w:tc>
          <w:tcPr>
            <w:tcW w:w="4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программы)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возраст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Форма обучения)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Обеспеченность условий по созданию безопасной, комфортной среды для предоставления образовательных услуг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9" w:hRule="exact"/>
        </w:trPr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bottom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15</w:t>
            </w:r>
          </w:p>
        </w:tc>
      </w:tr>
      <w:tr>
        <w:trPr>
          <w:trHeight w:val="2310" w:hRule="exact"/>
        </w:trPr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853211О.99.0.БВ19АА11000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Присмотр и уход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sz w:val="22"/>
                <w:szCs w:val="22"/>
              </w:rPr>
              <w:t>Дети - инвалиды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С 3 лет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before="240" w:after="60"/>
              <w:jc w:val="center"/>
              <w:outlineLvl w:val="3"/>
              <w:rPr/>
            </w:pPr>
            <w:r>
              <w:rPr>
                <w:bCs/>
              </w:rPr>
              <w:t>Очная, группа сокращённого дня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35" w:before="240" w:after="60"/>
              <w:jc w:val="center"/>
              <w:outlineLvl w:val="3"/>
              <w:rPr/>
            </w:pP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ascii="YS Text;Arial;sans-serif" w:hAnsi="YS Text;Arial;sans-serif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8"/>
              </w:rPr>
              <w:t>125,1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обучающихся;</w:t>
            </w:r>
          </w:p>
        </w:tc>
        <w:tc>
          <w:tcPr>
            <w:tcW w:w="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человек</w:t>
            </w:r>
          </w:p>
        </w:tc>
        <w:tc>
          <w:tcPr>
            <w:tcW w:w="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792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bCs/>
                <w:color w:val="000000"/>
              </w:rPr>
              <w:t>25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3"/>
        <w:rPr/>
      </w:pPr>
      <w:r>
        <w:rPr>
          <w:bCs/>
          <w:color w:val="000000"/>
          <w:sz w:val="24"/>
          <w:szCs w:val="24"/>
          <w:shd w:fill="FFFFFF" w:val="clear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fill="FFFFFF" w:val="clear"/>
          <w:vertAlign w:val="superscript"/>
        </w:rPr>
        <w:t>8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bCs/>
          <w:color w:val="000000"/>
          <w:sz w:val="24"/>
          <w:szCs w:val="24"/>
          <w:highlight w:val="white"/>
          <w:vertAlign w:val="superscript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bCs/>
          <w:color w:val="000000"/>
          <w:sz w:val="24"/>
          <w:szCs w:val="24"/>
          <w:highlight w:val="white"/>
          <w:vertAlign w:val="superscript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b/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703195" cy="1126490"/>
                <wp:effectExtent l="0" t="0" r="0" b="0"/>
                <wp:wrapSquare wrapText="bothSides"/>
                <wp:docPr id="19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20" cy="112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007" w:type="dxa"/>
                              <w:jc w:val="left"/>
                              <w:tblInd w:w="96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560"/>
                              <w:gridCol w:w="1446"/>
                            </w:tblGrid>
                            <w:tr>
                              <w:trPr>
                                <w:trHeight w:val="1537" w:hRule="atLeast"/>
                              </w:trPr>
                              <w:tc>
                                <w:tcPr>
                                  <w:tcW w:w="1560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411"/>
                                    <w:suppressAutoHyphens w:val="true"/>
                                    <w:spacing w:before="0" w:after="0"/>
                                    <w:ind w:right="34" w:hanging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color="auto" w:fill="auto" w:val="clear"/>
                                  <w:tcMar>
                                    <w:left w:w="-15" w:type="dxa"/>
                                  </w:tcMar>
                                </w:tcPr>
                                <w:p>
                                  <w:pPr>
                                    <w:pStyle w:val="Style27"/>
                                    <w:widowControl w:val="false"/>
                                    <w:ind w:firstLine="34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9" fillcolor="white" stroked="f" style="position:absolute;margin-left:553.8pt;margin-top:13.55pt;width:212.75pt;height:8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3007" w:type="dxa"/>
                        <w:jc w:val="left"/>
                        <w:tblInd w:w="96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560"/>
                        <w:gridCol w:w="1446"/>
                      </w:tblGrid>
                      <w:tr>
                        <w:trPr>
                          <w:trHeight w:val="1537" w:hRule="atLeast"/>
                        </w:trPr>
                        <w:tc>
                          <w:tcPr>
                            <w:tcW w:w="1560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411"/>
                              <w:suppressAutoHyphens w:val="true"/>
                              <w:spacing w:before="0" w:after="0"/>
                              <w:ind w:right="34" w:hanging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color="auto" w:fill="auto" w:val="clear"/>
                            <w:tcMar>
                              <w:left w:w="-15" w:type="dxa"/>
                            </w:tcMar>
                          </w:tcPr>
                          <w:p>
                            <w:pPr>
                              <w:pStyle w:val="Style27"/>
                              <w:widowControl w:val="false"/>
                              <w:ind w:firstLine="34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7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  <w:shd w:fill="FFFFFF" w:val="clear"/>
        </w:rPr>
        <w:t>РАЗДЕЛ _____</w:t>
      </w:r>
    </w:p>
    <w:p>
      <w:pPr>
        <w:pStyle w:val="Normal"/>
        <w:numPr>
          <w:ilvl w:val="0"/>
          <w:numId w:val="0"/>
        </w:numPr>
        <w:outlineLvl w:val="3"/>
        <w:rPr>
          <w:b/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1. Наименование работы ________________________________________________________________________</w:t>
      </w:r>
    </w:p>
    <w:p>
      <w:pPr>
        <w:pStyle w:val="Normal"/>
        <w:numPr>
          <w:ilvl w:val="0"/>
          <w:numId w:val="0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2. Категории потребителей работы ________________________________________________________________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</w:rPr>
        <w:t>3. Показатели, характеризующие объем и (или) качество работы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</w:rPr>
        <w:t xml:space="preserve">3.1. Показатели, характеризующие качество работы </w:t>
      </w:r>
      <w:r>
        <w:rPr>
          <w:color w:val="000000"/>
          <w:sz w:val="24"/>
          <w:szCs w:val="24"/>
          <w:shd w:fill="FFFFFF" w:val="clear"/>
          <w:vertAlign w:val="superscript"/>
        </w:rPr>
        <w:t>3</w:t>
      </w:r>
      <w:r>
        <w:rPr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tbl>
      <w:tblPr>
        <w:tblW w:w="14869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4a0"/>
      </w:tblPr>
      <w:tblGrid>
        <w:gridCol w:w="1116"/>
        <w:gridCol w:w="1231"/>
        <w:gridCol w:w="1145"/>
        <w:gridCol w:w="1176"/>
        <w:gridCol w:w="1175"/>
        <w:gridCol w:w="1181"/>
        <w:gridCol w:w="4"/>
        <w:gridCol w:w="1151"/>
        <w:gridCol w:w="4"/>
        <w:gridCol w:w="961"/>
        <w:gridCol w:w="990"/>
        <w:gridCol w:w="5"/>
        <w:gridCol w:w="4"/>
        <w:gridCol w:w="1004"/>
        <w:gridCol w:w="6"/>
        <w:gridCol w:w="928"/>
        <w:gridCol w:w="6"/>
        <w:gridCol w:w="1061"/>
        <w:gridCol w:w="6"/>
        <w:gridCol w:w="9"/>
        <w:gridCol w:w="794"/>
        <w:gridCol w:w="911"/>
      </w:tblGrid>
      <w:tr>
        <w:trPr>
          <w:cantSplit w:val="true"/>
        </w:trPr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справочникам)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качества работы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bCs/>
                <w:color w:val="000000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</w:tr>
      <w:tr>
        <w:trPr>
          <w:trHeight w:val="1052" w:hRule="atLeast"/>
          <w:cantSplit w:val="true"/>
        </w:trPr>
        <w:tc>
          <w:tcPr>
            <w:tcW w:w="1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3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552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3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60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3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(наиме-нова-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показа-теля)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(1-й год плано-вого периода)</w:t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outlineLvl w:val="3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 xml:space="preserve">(наимено-вание </w:t>
            </w:r>
            <w:r>
              <w:rPr>
                <w:color w:val="000000"/>
                <w:spacing w:val="-1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(наимено-вание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pacing w:val="-24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24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(наимено-вание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pacing w:val="-16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(наимено-вание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pacing w:val="-20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2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(наимено-вание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outlineLvl w:val="3"/>
              <w:rPr>
                <w:b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Наиме-но-вание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по ОКЕИ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outlineLvl w:val="3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outlineLvl w:val="3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outlineLvl w:val="3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про-цен-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абсо-лютных показа-телях</w:t>
            </w:r>
          </w:p>
        </w:tc>
      </w:tr>
      <w:tr>
        <w:trPr/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>
        <w:trPr>
          <w:cantSplit w:val="true"/>
        </w:trPr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28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fill="FFFFFF" w:val="clear"/>
        </w:rPr>
        <w:t>3.2. Показатели, характеризующие объем работы</w:t>
      </w:r>
    </w:p>
    <w:p>
      <w:pPr>
        <w:pStyle w:val="Normal"/>
        <w:numPr>
          <w:ilvl w:val="0"/>
          <w:numId w:val="0"/>
        </w:numPr>
        <w:spacing w:lineRule="auto" w:line="228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tbl>
      <w:tblPr>
        <w:tblW w:w="14878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4a0"/>
      </w:tblPr>
      <w:tblGrid>
        <w:gridCol w:w="904"/>
        <w:gridCol w:w="1464"/>
        <w:gridCol w:w="1129"/>
        <w:gridCol w:w="1131"/>
        <w:gridCol w:w="741"/>
        <w:gridCol w:w="1010"/>
        <w:gridCol w:w="793"/>
        <w:gridCol w:w="705"/>
        <w:gridCol w:w="619"/>
        <w:gridCol w:w="695"/>
        <w:gridCol w:w="16"/>
        <w:gridCol w:w="792"/>
        <w:gridCol w:w="769"/>
        <w:gridCol w:w="683"/>
        <w:gridCol w:w="19"/>
        <w:gridCol w:w="674"/>
        <w:gridCol w:w="756"/>
        <w:gridCol w:w="741"/>
        <w:gridCol w:w="34"/>
        <w:gridCol w:w="512"/>
        <w:gridCol w:w="687"/>
      </w:tblGrid>
      <w:tr>
        <w:trPr>
          <w:trHeight w:val="517" w:hRule="atLeast"/>
          <w:cantSplit w:val="true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72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характеризующий содержание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2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Значение показателя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объема работы</w:t>
            </w:r>
          </w:p>
        </w:tc>
        <w:tc>
          <w:tcPr>
            <w:tcW w:w="22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Размер платы 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Допустимые (возможные) отклонения от установ-ленных показателей объема работы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</w:tr>
      <w:tr>
        <w:trPr>
          <w:trHeight w:val="2115" w:hRule="atLeast"/>
          <w:cantSplit w:val="true"/>
        </w:trPr>
        <w:tc>
          <w:tcPr>
            <w:tcW w:w="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724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(наиме-но-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вание</w:t>
            </w:r>
          </w:p>
          <w:p>
            <w:pPr>
              <w:pStyle w:val="Normal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показа-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измерения 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Описа-ние работы</w:t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2020 год (очеред-ной финан-совый год)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2021 год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(1-й год плано-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2"/>
                <w:sz w:val="24"/>
                <w:szCs w:val="24"/>
              </w:rPr>
              <w:t>периода)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2022 год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(2-й год плано-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4"/>
                <w:sz w:val="24"/>
                <w:szCs w:val="24"/>
              </w:rPr>
              <w:t>периода)</w:t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2020 год (очере-дной финан-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совый год)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2021 год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(1-й год плано-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sz w:val="24"/>
                <w:szCs w:val="24"/>
              </w:rPr>
              <w:t>периода)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2022 год </w:t>
            </w:r>
          </w:p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(2-й год плано-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6"/>
                <w:sz w:val="24"/>
                <w:szCs w:val="24"/>
              </w:rPr>
              <w:t>периода)</w:t>
            </w:r>
          </w:p>
        </w:tc>
        <w:tc>
          <w:tcPr>
            <w:tcW w:w="12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370" w:hRule="atLeast"/>
          <w:cantSplit w:val="true"/>
        </w:trPr>
        <w:tc>
          <w:tcPr>
            <w:tcW w:w="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пока-за-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пока-за-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показа-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(наиме-нование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/>
            </w:pPr>
            <w:r>
              <w:rPr>
                <w:color w:val="000000"/>
                <w:sz w:val="24"/>
                <w:szCs w:val="24"/>
              </w:rPr>
              <w:t>показа-теля)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28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>
            <w:pPr>
              <w:pStyle w:val="Normal"/>
              <w:spacing w:lineRule="auto" w:line="228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16"/>
                <w:sz w:val="24"/>
                <w:szCs w:val="24"/>
              </w:rPr>
              <w:t>ОКЕИ</w:t>
            </w:r>
            <w:r>
              <w:rPr>
                <w:color w:val="000000"/>
                <w:spacing w:val="-1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про-цен-</w:t>
            </w:r>
          </w:p>
          <w:p>
            <w:pPr>
              <w:pStyle w:val="Normal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абсо-лют-ных пока-зате-лях</w:t>
            </w:r>
          </w:p>
        </w:tc>
      </w:tr>
      <w:tr>
        <w:trPr>
          <w:trHeight w:val="259" w:hRule="atLeast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>
        <w:trPr>
          <w:trHeight w:val="259" w:hRule="atLeast"/>
          <w:cantSplit w:val="true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4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  <w:cantSplit w:val="true"/>
        </w:trPr>
        <w:tc>
          <w:tcPr>
            <w:tcW w:w="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3" w:hRule="atLeast"/>
          <w:cantSplit w:val="true"/>
        </w:trPr>
        <w:tc>
          <w:tcPr>
            <w:tcW w:w="9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240" w:after="60"/>
        <w:jc w:val="center"/>
        <w:outlineLvl w:val="3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7851140</wp:posOffset>
                </wp:positionH>
                <wp:positionV relativeFrom="paragraph">
                  <wp:posOffset>-541020</wp:posOffset>
                </wp:positionV>
                <wp:extent cx="210185" cy="118745"/>
                <wp:effectExtent l="0" t="0" r="0" b="0"/>
                <wp:wrapNone/>
                <wp:docPr id="21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fillcolor="white" stroked="f" style="position:absolute;margin-left:618.2pt;margin-top:-42.6pt;width:16.45pt;height:9.2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left="709" w:hanging="0"/>
        <w:rPr/>
      </w:pPr>
      <w:r>
        <w:rPr>
          <w:sz w:val="24"/>
          <w:szCs w:val="24"/>
        </w:rPr>
        <w:t xml:space="preserve">Руководитель (уполномоченное лицо)      _заведующая_       ____________________   </w:t>
      </w:r>
      <w:r>
        <w:rPr>
          <w:sz w:val="24"/>
          <w:szCs w:val="24"/>
          <w:u w:val="single"/>
        </w:rPr>
        <w:t>Иващенко Ю.А</w:t>
      </w:r>
    </w:p>
    <w:p>
      <w:pPr>
        <w:pStyle w:val="Normal"/>
        <w:widowControl w:val="false"/>
        <w:ind w:left="709" w:hanging="0"/>
        <w:rPr/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(должность)                           (подпись)                                      (расшифровка подписи)</w:t>
      </w:r>
    </w:p>
    <w:p>
      <w:pPr>
        <w:pStyle w:val="Normal"/>
        <w:widowControl w:val="false"/>
        <w:ind w:left="709" w:hanging="0"/>
        <w:rPr/>
      </w:pPr>
      <w:r>
        <w:rPr>
          <w:sz w:val="24"/>
          <w:szCs w:val="24"/>
        </w:rPr>
        <w:t xml:space="preserve">«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  2022г.</w:t>
      </w:r>
    </w:p>
    <w:p>
      <w:pPr>
        <w:pStyle w:val="Normal"/>
        <w:widowControl w:val="false"/>
        <w:jc w:val="both"/>
        <w:rPr/>
      </w:pPr>
      <w:r>
        <w:rPr>
          <w:color w:val="000000"/>
          <w:sz w:val="24"/>
          <w:szCs w:val="24"/>
          <w:shd w:fill="FFFFFF" w:val="clear"/>
          <w:vertAlign w:val="superscript"/>
        </w:rPr>
        <w:t xml:space="preserve">   </w:t>
      </w:r>
      <w:r>
        <w:rPr>
          <w:color w:val="000000"/>
          <w:sz w:val="24"/>
          <w:szCs w:val="24"/>
          <w:shd w:fill="FFFFFF" w:val="clear"/>
          <w:vertAlign w:val="superscript"/>
        </w:rPr>
        <w:t>1)</w:t>
      </w:r>
      <w:r>
        <w:rPr>
          <w:color w:val="000000"/>
          <w:sz w:val="24"/>
          <w:szCs w:val="24"/>
          <w:shd w:fill="FFFFFF" w:val="clear"/>
        </w:rPr>
        <w:t xml:space="preserve"> Номер муниципального задания</w:t>
      </w:r>
    </w:p>
    <w:p>
      <w:pPr>
        <w:pStyle w:val="Normal"/>
        <w:widowControl w:val="false"/>
        <w:jc w:val="both"/>
        <w:rPr/>
      </w:pPr>
      <w:r>
        <w:rPr>
          <w:color w:val="000000"/>
          <w:sz w:val="24"/>
          <w:szCs w:val="24"/>
          <w:shd w:fill="FFFFFF" w:val="clear"/>
          <w:vertAlign w:val="superscript"/>
        </w:rPr>
        <w:t xml:space="preserve">   </w:t>
      </w:r>
      <w:r>
        <w:rPr>
          <w:color w:val="000000"/>
          <w:sz w:val="24"/>
          <w:szCs w:val="24"/>
          <w:shd w:fill="FFFFFF" w:val="clear"/>
          <w:vertAlign w:val="superscript"/>
        </w:rPr>
        <w:t>2)</w:t>
      </w:r>
      <w:r>
        <w:rPr>
          <w:color w:val="000000"/>
          <w:sz w:val="24"/>
          <w:szCs w:val="24"/>
          <w:shd w:fill="FFFFFF" w:val="clear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3) </w:t>
      </w:r>
      <w:r>
        <w:rPr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</w:t>
      </w:r>
    </w:p>
    <w:p>
      <w:pPr>
        <w:pStyle w:val="Normal"/>
        <w:keepNext/>
        <w:widowControl w:val="false"/>
        <w:numPr>
          <w:ilvl w:val="0"/>
          <w:numId w:val="0"/>
        </w:numPr>
        <w:ind w:left="709" w:hanging="0"/>
        <w:outlineLvl w:val="3"/>
        <w:rPr>
          <w:b/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Normal"/>
        <w:keepNext/>
        <w:numPr>
          <w:ilvl w:val="0"/>
          <w:numId w:val="0"/>
        </w:numPr>
        <w:ind w:right="3509" w:hanging="0"/>
        <w:outlineLvl w:val="3"/>
        <w:rPr>
          <w:b/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134" w:right="851" w:header="709" w:top="766" w:footer="0" w:bottom="851" w:gutter="0"/>
          <w:formProt w:val="false"/>
          <w:textDirection w:val="lrTb"/>
          <w:docGrid w:type="default" w:linePitch="360" w:charSpace="2047"/>
        </w:sectPr>
      </w:pPr>
    </w:p>
    <w:sectPr>
      <w:type w:val="continuous"/>
      <w:pgSz w:orient="landscape" w:w="16838" w:h="11906"/>
      <w:pgMar w:left="1134" w:right="851" w:header="709" w:top="766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YS Text">
    <w:altName w:val="Arial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114300" distR="114300" simplePos="0" locked="0" layoutInCell="1" allowOverlap="1" relativeHeight="28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08280" cy="116840"/>
              <wp:effectExtent l="0" t="0" r="0" b="0"/>
              <wp:wrapNone/>
              <wp:docPr id="5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" cy="1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shd w:val="clear" w:color="auto" w:fill="auto"/>
                            <w:spacing w:lineRule="auto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584.15pt;margin-top:69.6pt;width:16.3pt;height:9.1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shd w:val="clear" w:color="auto" w:fill="auto"/>
                      <w:spacing w:lineRule="auto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7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a740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3a7404"/>
    <w:pPr>
      <w:keepNext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 w:customStyle="1">
    <w:name w:val="Heading 2"/>
    <w:basedOn w:val="Normal"/>
    <w:qFormat/>
    <w:rsid w:val="003a7404"/>
    <w:pPr>
      <w:keepNext/>
      <w:ind w:left="709" w:hanging="0"/>
      <w:outlineLvl w:val="1"/>
    </w:pPr>
    <w:rPr>
      <w:sz w:val="28"/>
    </w:rPr>
  </w:style>
  <w:style w:type="paragraph" w:styleId="4" w:customStyle="1">
    <w:name w:val="Heading 4"/>
    <w:basedOn w:val="Normal"/>
    <w:link w:val="Heading4"/>
    <w:unhideWhenUsed/>
    <w:qFormat/>
    <w:rsid w:val="001e7744"/>
    <w:pPr>
      <w:keepNext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a7404"/>
    <w:rPr/>
  </w:style>
  <w:style w:type="character" w:styleId="41" w:customStyle="1">
    <w:name w:val="Заголовок 4 Знак"/>
    <w:basedOn w:val="DefaultParagraphFont"/>
    <w:qFormat/>
    <w:rsid w:val="001e7744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Style11" w:customStyle="1">
    <w:name w:val="Список Знак"/>
    <w:uiPriority w:val="99"/>
    <w:qFormat/>
    <w:locked/>
    <w:rsid w:val="001e7744"/>
    <w:rPr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Style12" w:customStyle="1">
    <w:name w:val="Основной текст с отступом Знак"/>
    <w:uiPriority w:val="99"/>
    <w:qFormat/>
    <w:locked/>
    <w:rsid w:val="001e7744"/>
    <w:rPr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13" w:customStyle="1">
    <w:name w:val="Текст выноски Знак"/>
    <w:basedOn w:val="DefaultParagraphFont"/>
    <w:link w:val="CharStyle12"/>
    <w:uiPriority w:val="99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14" w:customStyle="1">
    <w:name w:val="Текст сноски Знак"/>
    <w:basedOn w:val="DefaultParagraphFont"/>
    <w:uiPriority w:val="99"/>
    <w:qFormat/>
    <w:rsid w:val="001e7744"/>
    <w:rPr>
      <w:color w:val="000000"/>
    </w:rPr>
  </w:style>
  <w:style w:type="character" w:styleId="Footnotereference">
    <w:name w:val="footnote reference"/>
    <w:uiPriority w:val="99"/>
    <w:unhideWhenUsed/>
    <w:qFormat/>
    <w:rsid w:val="001e7744"/>
    <w:rPr>
      <w:rFonts w:cs="Times New Roman"/>
      <w:vertAlign w:val="superscript"/>
    </w:rPr>
  </w:style>
  <w:style w:type="character" w:styleId="Style15" w:customStyle="1">
    <w:name w:val="Нижний колонтитул Знак"/>
    <w:uiPriority w:val="99"/>
    <w:qFormat/>
    <w:rsid w:val="001e7744"/>
    <w:rPr/>
  </w:style>
  <w:style w:type="character" w:styleId="Style16" w:customStyle="1">
    <w:name w:val="Верхний колонтитул Знак"/>
    <w:link w:val="CharStyle15"/>
    <w:uiPriority w:val="99"/>
    <w:qFormat/>
    <w:rsid w:val="001e7744"/>
    <w:rPr/>
  </w:style>
  <w:style w:type="character" w:styleId="Style17" w:customStyle="1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11" w:customStyle="1">
    <w:name w:val="Заголовок №1_"/>
    <w:basedOn w:val="DefaultParagraphFont"/>
    <w:qFormat/>
    <w:locked/>
    <w:rsid w:val="005578ed"/>
    <w:rPr>
      <w:sz w:val="34"/>
      <w:szCs w:val="34"/>
      <w:shd w:fill="FFFFFF" w:val="clear"/>
    </w:rPr>
  </w:style>
  <w:style w:type="character" w:styleId="ListLabel1" w:customStyle="1">
    <w:name w:val="ListLabel 1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" w:customStyle="1">
    <w:name w:val="ListLabel 2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" w:customStyle="1">
    <w:name w:val="ListLabel 3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4" w:customStyle="1">
    <w:name w:val="ListLabel 4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5" w:customStyle="1">
    <w:name w:val="ListLabel 5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6" w:customStyle="1">
    <w:name w:val="ListLabel 6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7" w:customStyle="1">
    <w:name w:val="ListLabel 7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8" w:customStyle="1">
    <w:name w:val="ListLabel 8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" w:customStyle="1">
    <w:name w:val="ListLabel 9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0" w:customStyle="1">
    <w:name w:val="ListLabel 10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1" w:customStyle="1">
    <w:name w:val="ListLabel 11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2" w:customStyle="1">
    <w:name w:val="ListLabel 12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3" w:customStyle="1">
    <w:name w:val="ListLabel 13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4" w:customStyle="1">
    <w:name w:val="ListLabel 14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5" w:customStyle="1">
    <w:name w:val="ListLabel 15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6" w:customStyle="1">
    <w:name w:val="ListLabel 16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7" w:customStyle="1">
    <w:name w:val="ListLabel 17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8" w:customStyle="1">
    <w:name w:val="ListLabel 18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9" w:customStyle="1">
    <w:name w:val="ListLabel 19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0" w:customStyle="1">
    <w:name w:val="ListLabel 20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1" w:customStyle="1">
    <w:name w:val="ListLabel 21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2" w:customStyle="1">
    <w:name w:val="ListLabel 22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3" w:customStyle="1">
    <w:name w:val="ListLabel 23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4" w:customStyle="1">
    <w:name w:val="ListLabel 24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5" w:customStyle="1">
    <w:name w:val="ListLabel 25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6" w:customStyle="1">
    <w:name w:val="ListLabel 26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7" w:customStyle="1">
    <w:name w:val="ListLabel 27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8" w:customStyle="1">
    <w:name w:val="ListLabel 28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29" w:customStyle="1">
    <w:name w:val="ListLabel 29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0" w:customStyle="1">
    <w:name w:val="ListLabel 30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1" w:customStyle="1">
    <w:name w:val="ListLabel 31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2" w:customStyle="1">
    <w:name w:val="ListLabel 32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3" w:customStyle="1">
    <w:name w:val="ListLabel 33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4" w:customStyle="1">
    <w:name w:val="ListLabel 34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5" w:customStyle="1">
    <w:name w:val="ListLabel 35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6" w:customStyle="1">
    <w:name w:val="ListLabel 36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37" w:customStyle="1">
    <w:name w:val="ListLabel 37"/>
    <w:qFormat/>
    <w:rsid w:val="00c30d52"/>
    <w:rPr>
      <w:rFonts w:cs="Times New Roman"/>
      <w:color w:val="000000"/>
      <w:vertAlign w:val="superscript"/>
    </w:rPr>
  </w:style>
  <w:style w:type="character" w:styleId="ListLabel38" w:customStyle="1">
    <w:name w:val="ListLabel 38"/>
    <w:qFormat/>
    <w:rsid w:val="00c30d52"/>
    <w:rPr>
      <w:rFonts w:cs="Times New Roman"/>
    </w:rPr>
  </w:style>
  <w:style w:type="character" w:styleId="ListLabel39" w:customStyle="1">
    <w:name w:val="ListLabel 39"/>
    <w:qFormat/>
    <w:rsid w:val="00c30d52"/>
    <w:rPr>
      <w:rFonts w:cs="Times New Roman"/>
    </w:rPr>
  </w:style>
  <w:style w:type="character" w:styleId="ListLabel40" w:customStyle="1">
    <w:name w:val="ListLabel 40"/>
    <w:qFormat/>
    <w:rsid w:val="00c30d52"/>
    <w:rPr>
      <w:rFonts w:cs="Times New Roman"/>
    </w:rPr>
  </w:style>
  <w:style w:type="character" w:styleId="ListLabel41" w:customStyle="1">
    <w:name w:val="ListLabel 41"/>
    <w:qFormat/>
    <w:rsid w:val="00c30d52"/>
    <w:rPr>
      <w:rFonts w:cs="Times New Roman"/>
    </w:rPr>
  </w:style>
  <w:style w:type="character" w:styleId="ListLabel42" w:customStyle="1">
    <w:name w:val="ListLabel 42"/>
    <w:qFormat/>
    <w:rsid w:val="00c30d52"/>
    <w:rPr>
      <w:rFonts w:cs="Times New Roman"/>
    </w:rPr>
  </w:style>
  <w:style w:type="character" w:styleId="ListLabel43" w:customStyle="1">
    <w:name w:val="ListLabel 43"/>
    <w:qFormat/>
    <w:rsid w:val="00c30d52"/>
    <w:rPr>
      <w:rFonts w:cs="Times New Roman"/>
    </w:rPr>
  </w:style>
  <w:style w:type="character" w:styleId="ListLabel44" w:customStyle="1">
    <w:name w:val="ListLabel 44"/>
    <w:qFormat/>
    <w:rsid w:val="00c30d52"/>
    <w:rPr>
      <w:rFonts w:cs="Times New Roman"/>
    </w:rPr>
  </w:style>
  <w:style w:type="character" w:styleId="ListLabel45" w:customStyle="1">
    <w:name w:val="ListLabel 45"/>
    <w:qFormat/>
    <w:rsid w:val="00c30d52"/>
    <w:rPr>
      <w:rFonts w:cs="Times New Roman"/>
    </w:rPr>
  </w:style>
  <w:style w:type="character" w:styleId="ListLabel46" w:customStyle="1">
    <w:name w:val="ListLabel 46"/>
    <w:qFormat/>
    <w:rsid w:val="00c30d52"/>
    <w:rPr>
      <w:rFonts w:cs="Times New Roman"/>
      <w:color w:val="000000"/>
    </w:rPr>
  </w:style>
  <w:style w:type="character" w:styleId="ListLabel47" w:customStyle="1">
    <w:name w:val="ListLabel 47"/>
    <w:qFormat/>
    <w:rsid w:val="00c30d52"/>
    <w:rPr>
      <w:rFonts w:cs="Times New Roman"/>
    </w:rPr>
  </w:style>
  <w:style w:type="character" w:styleId="ListLabel48" w:customStyle="1">
    <w:name w:val="ListLabel 48"/>
    <w:qFormat/>
    <w:rsid w:val="00c30d52"/>
    <w:rPr>
      <w:rFonts w:cs="Times New Roman"/>
    </w:rPr>
  </w:style>
  <w:style w:type="character" w:styleId="ListLabel49" w:customStyle="1">
    <w:name w:val="ListLabel 49"/>
    <w:qFormat/>
    <w:rsid w:val="00c30d52"/>
    <w:rPr>
      <w:rFonts w:cs="Times New Roman"/>
    </w:rPr>
  </w:style>
  <w:style w:type="character" w:styleId="ListLabel50" w:customStyle="1">
    <w:name w:val="ListLabel 50"/>
    <w:qFormat/>
    <w:rsid w:val="00c30d52"/>
    <w:rPr>
      <w:rFonts w:cs="Times New Roman"/>
    </w:rPr>
  </w:style>
  <w:style w:type="character" w:styleId="ListLabel51" w:customStyle="1">
    <w:name w:val="ListLabel 51"/>
    <w:qFormat/>
    <w:rsid w:val="00c30d52"/>
    <w:rPr>
      <w:rFonts w:cs="Times New Roman"/>
    </w:rPr>
  </w:style>
  <w:style w:type="character" w:styleId="ListLabel52" w:customStyle="1">
    <w:name w:val="ListLabel 52"/>
    <w:qFormat/>
    <w:rsid w:val="00c30d52"/>
    <w:rPr>
      <w:rFonts w:cs="Times New Roman"/>
    </w:rPr>
  </w:style>
  <w:style w:type="character" w:styleId="ListLabel53" w:customStyle="1">
    <w:name w:val="ListLabel 53"/>
    <w:qFormat/>
    <w:rsid w:val="00c30d52"/>
    <w:rPr>
      <w:rFonts w:cs="Times New Roman"/>
    </w:rPr>
  </w:style>
  <w:style w:type="character" w:styleId="ListLabel54" w:customStyle="1">
    <w:name w:val="ListLabel 54"/>
    <w:qFormat/>
    <w:rsid w:val="00c30d52"/>
    <w:rPr>
      <w:rFonts w:cs="Times New Roman"/>
    </w:rPr>
  </w:style>
  <w:style w:type="character" w:styleId="ListLabel55" w:customStyle="1">
    <w:name w:val="ListLabel 55"/>
    <w:qFormat/>
    <w:rsid w:val="00c30d52"/>
    <w:rPr>
      <w:rFonts w:cs="Times New Roman"/>
      <w:color w:val="000000"/>
    </w:rPr>
  </w:style>
  <w:style w:type="character" w:styleId="ListLabel56" w:customStyle="1">
    <w:name w:val="ListLabel 56"/>
    <w:qFormat/>
    <w:rsid w:val="00c30d52"/>
    <w:rPr>
      <w:rFonts w:cs="Times New Roman"/>
      <w:color w:val="000000"/>
    </w:rPr>
  </w:style>
  <w:style w:type="character" w:styleId="ListLabel57" w:customStyle="1">
    <w:name w:val="ListLabel 57"/>
    <w:qFormat/>
    <w:rsid w:val="00c30d52"/>
    <w:rPr>
      <w:rFonts w:cs="Times New Roman"/>
      <w:color w:val="000000"/>
    </w:rPr>
  </w:style>
  <w:style w:type="character" w:styleId="ListLabel58" w:customStyle="1">
    <w:name w:val="ListLabel 58"/>
    <w:qFormat/>
    <w:rsid w:val="00c30d52"/>
    <w:rPr>
      <w:rFonts w:cs="Times New Roman"/>
      <w:color w:val="000000"/>
    </w:rPr>
  </w:style>
  <w:style w:type="character" w:styleId="ListLabel59" w:customStyle="1">
    <w:name w:val="ListLabel 59"/>
    <w:qFormat/>
    <w:rsid w:val="00c30d52"/>
    <w:rPr>
      <w:rFonts w:cs="Times New Roman"/>
      <w:color w:val="000000"/>
    </w:rPr>
  </w:style>
  <w:style w:type="character" w:styleId="ListLabel60" w:customStyle="1">
    <w:name w:val="ListLabel 60"/>
    <w:qFormat/>
    <w:rsid w:val="00c30d52"/>
    <w:rPr>
      <w:rFonts w:cs="Times New Roman"/>
      <w:color w:val="000000"/>
    </w:rPr>
  </w:style>
  <w:style w:type="character" w:styleId="ListLabel61" w:customStyle="1">
    <w:name w:val="ListLabel 61"/>
    <w:qFormat/>
    <w:rsid w:val="00c30d52"/>
    <w:rPr>
      <w:rFonts w:cs="Times New Roman"/>
      <w:color w:val="000000"/>
    </w:rPr>
  </w:style>
  <w:style w:type="character" w:styleId="ListLabel62" w:customStyle="1">
    <w:name w:val="ListLabel 62"/>
    <w:qFormat/>
    <w:rsid w:val="00c30d52"/>
    <w:rPr>
      <w:rFonts w:cs="Times New Roman"/>
      <w:color w:val="000000"/>
    </w:rPr>
  </w:style>
  <w:style w:type="character" w:styleId="ListLabel63" w:customStyle="1">
    <w:name w:val="ListLabel 63"/>
    <w:qFormat/>
    <w:rsid w:val="00c30d52"/>
    <w:rPr>
      <w:rFonts w:cs="Times New Roman"/>
      <w:color w:val="000000"/>
    </w:rPr>
  </w:style>
  <w:style w:type="character" w:styleId="ListLabel64" w:customStyle="1">
    <w:name w:val="ListLabel 64"/>
    <w:qFormat/>
    <w:rsid w:val="00c30d52"/>
    <w:rPr>
      <w:rFonts w:cs="Times New Roman"/>
      <w:color w:val="000000"/>
    </w:rPr>
  </w:style>
  <w:style w:type="character" w:styleId="ListLabel65" w:customStyle="1">
    <w:name w:val="ListLabel 65"/>
    <w:qFormat/>
    <w:rsid w:val="00c30d52"/>
    <w:rPr>
      <w:rFonts w:cs="Times New Roman"/>
      <w:color w:val="000000"/>
    </w:rPr>
  </w:style>
  <w:style w:type="character" w:styleId="ListLabel66" w:customStyle="1">
    <w:name w:val="ListLabel 66"/>
    <w:qFormat/>
    <w:rsid w:val="00c30d52"/>
    <w:rPr>
      <w:rFonts w:cs="Times New Roman"/>
      <w:color w:val="000000"/>
    </w:rPr>
  </w:style>
  <w:style w:type="character" w:styleId="ListLabel67" w:customStyle="1">
    <w:name w:val="ListLabel 67"/>
    <w:qFormat/>
    <w:rsid w:val="00c30d52"/>
    <w:rPr>
      <w:rFonts w:cs="Times New Roman"/>
      <w:color w:val="000000"/>
    </w:rPr>
  </w:style>
  <w:style w:type="character" w:styleId="ListLabel68" w:customStyle="1">
    <w:name w:val="ListLabel 68"/>
    <w:qFormat/>
    <w:rsid w:val="00c30d52"/>
    <w:rPr>
      <w:rFonts w:cs="Times New Roman"/>
      <w:color w:val="000000"/>
    </w:rPr>
  </w:style>
  <w:style w:type="character" w:styleId="ListLabel69" w:customStyle="1">
    <w:name w:val="ListLabel 69"/>
    <w:qFormat/>
    <w:rsid w:val="00c30d52"/>
    <w:rPr>
      <w:rFonts w:cs="Times New Roman"/>
      <w:color w:val="000000"/>
    </w:rPr>
  </w:style>
  <w:style w:type="character" w:styleId="ListLabel70" w:customStyle="1">
    <w:name w:val="ListLabel 70"/>
    <w:qFormat/>
    <w:rsid w:val="00c30d52"/>
    <w:rPr>
      <w:rFonts w:cs="Times New Roman"/>
      <w:color w:val="000000"/>
    </w:rPr>
  </w:style>
  <w:style w:type="character" w:styleId="ListLabel71" w:customStyle="1">
    <w:name w:val="ListLabel 71"/>
    <w:qFormat/>
    <w:rsid w:val="00c30d52"/>
    <w:rPr>
      <w:rFonts w:cs="Times New Roman"/>
      <w:color w:val="000000"/>
    </w:rPr>
  </w:style>
  <w:style w:type="character" w:styleId="ListLabel72" w:customStyle="1">
    <w:name w:val="ListLabel 72"/>
    <w:qFormat/>
    <w:rsid w:val="00c30d52"/>
    <w:rPr>
      <w:rFonts w:cs="Times New Roman"/>
      <w:color w:val="000000"/>
    </w:rPr>
  </w:style>
  <w:style w:type="character" w:styleId="ListLabel73" w:customStyle="1">
    <w:name w:val="ListLabel 73"/>
    <w:qFormat/>
    <w:rsid w:val="00c30d52"/>
    <w:rPr>
      <w:rFonts w:cs="Times New Roman"/>
      <w:color w:val="000000"/>
    </w:rPr>
  </w:style>
  <w:style w:type="character" w:styleId="ListLabel74" w:customStyle="1">
    <w:name w:val="ListLabel 74"/>
    <w:qFormat/>
    <w:rsid w:val="00c30d52"/>
    <w:rPr>
      <w:rFonts w:cs="Times New Roman"/>
    </w:rPr>
  </w:style>
  <w:style w:type="character" w:styleId="ListLabel75" w:customStyle="1">
    <w:name w:val="ListLabel 75"/>
    <w:qFormat/>
    <w:rsid w:val="00c30d52"/>
    <w:rPr>
      <w:rFonts w:cs="Times New Roman"/>
    </w:rPr>
  </w:style>
  <w:style w:type="character" w:styleId="ListLabel76" w:customStyle="1">
    <w:name w:val="ListLabel 76"/>
    <w:qFormat/>
    <w:rsid w:val="00c30d52"/>
    <w:rPr>
      <w:rFonts w:cs="Times New Roman"/>
    </w:rPr>
  </w:style>
  <w:style w:type="character" w:styleId="ListLabel77" w:customStyle="1">
    <w:name w:val="ListLabel 77"/>
    <w:qFormat/>
    <w:rsid w:val="00c30d52"/>
    <w:rPr>
      <w:rFonts w:cs="Times New Roman"/>
    </w:rPr>
  </w:style>
  <w:style w:type="character" w:styleId="ListLabel78" w:customStyle="1">
    <w:name w:val="ListLabel 78"/>
    <w:qFormat/>
    <w:rsid w:val="00c30d52"/>
    <w:rPr>
      <w:rFonts w:cs="Times New Roman"/>
    </w:rPr>
  </w:style>
  <w:style w:type="character" w:styleId="ListLabel79" w:customStyle="1">
    <w:name w:val="ListLabel 79"/>
    <w:qFormat/>
    <w:rsid w:val="00c30d52"/>
    <w:rPr>
      <w:rFonts w:cs="Times New Roman"/>
    </w:rPr>
  </w:style>
  <w:style w:type="character" w:styleId="ListLabel80" w:customStyle="1">
    <w:name w:val="ListLabel 80"/>
    <w:qFormat/>
    <w:rsid w:val="00c30d52"/>
    <w:rPr>
      <w:rFonts w:cs="Times New Roman"/>
    </w:rPr>
  </w:style>
  <w:style w:type="character" w:styleId="ListLabel81" w:customStyle="1">
    <w:name w:val="ListLabel 81"/>
    <w:qFormat/>
    <w:rsid w:val="00c30d52"/>
    <w:rPr>
      <w:rFonts w:cs="Times New Roman"/>
    </w:rPr>
  </w:style>
  <w:style w:type="character" w:styleId="ListLabel82" w:customStyle="1">
    <w:name w:val="ListLabel 82"/>
    <w:qFormat/>
    <w:rsid w:val="00c30d52"/>
    <w:rPr>
      <w:rFonts w:cs="Times New Roman"/>
      <w:color w:val="000000"/>
      <w:vertAlign w:val="superscript"/>
    </w:rPr>
  </w:style>
  <w:style w:type="character" w:styleId="ListLabel83" w:customStyle="1">
    <w:name w:val="ListLabel 83"/>
    <w:qFormat/>
    <w:rsid w:val="00c30d52"/>
    <w:rPr>
      <w:rFonts w:cs="Times New Roman"/>
    </w:rPr>
  </w:style>
  <w:style w:type="character" w:styleId="ListLabel84" w:customStyle="1">
    <w:name w:val="ListLabel 84"/>
    <w:qFormat/>
    <w:rsid w:val="00c30d52"/>
    <w:rPr>
      <w:rFonts w:cs="Times New Roman"/>
    </w:rPr>
  </w:style>
  <w:style w:type="character" w:styleId="ListLabel85" w:customStyle="1">
    <w:name w:val="ListLabel 85"/>
    <w:qFormat/>
    <w:rsid w:val="00c30d52"/>
    <w:rPr>
      <w:rFonts w:cs="Times New Roman"/>
    </w:rPr>
  </w:style>
  <w:style w:type="character" w:styleId="ListLabel86" w:customStyle="1">
    <w:name w:val="ListLabel 86"/>
    <w:qFormat/>
    <w:rsid w:val="00c30d52"/>
    <w:rPr>
      <w:rFonts w:cs="Times New Roman"/>
    </w:rPr>
  </w:style>
  <w:style w:type="character" w:styleId="ListLabel87" w:customStyle="1">
    <w:name w:val="ListLabel 87"/>
    <w:qFormat/>
    <w:rsid w:val="00c30d52"/>
    <w:rPr>
      <w:rFonts w:cs="Times New Roman"/>
    </w:rPr>
  </w:style>
  <w:style w:type="character" w:styleId="ListLabel88" w:customStyle="1">
    <w:name w:val="ListLabel 88"/>
    <w:qFormat/>
    <w:rsid w:val="00c30d52"/>
    <w:rPr>
      <w:rFonts w:cs="Times New Roman"/>
    </w:rPr>
  </w:style>
  <w:style w:type="character" w:styleId="ListLabel89" w:customStyle="1">
    <w:name w:val="ListLabel 89"/>
    <w:qFormat/>
    <w:rsid w:val="00c30d52"/>
    <w:rPr>
      <w:rFonts w:cs="Times New Roman"/>
    </w:rPr>
  </w:style>
  <w:style w:type="character" w:styleId="ListLabel90" w:customStyle="1">
    <w:name w:val="ListLabel 90"/>
    <w:qFormat/>
    <w:rsid w:val="00c30d52"/>
    <w:rPr>
      <w:rFonts w:cs="Times New Roman"/>
    </w:rPr>
  </w:style>
  <w:style w:type="character" w:styleId="ListLabel91" w:customStyle="1">
    <w:name w:val="ListLabel 91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2" w:customStyle="1">
    <w:name w:val="ListLabel 92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3" w:customStyle="1">
    <w:name w:val="ListLabel 93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4" w:customStyle="1">
    <w:name w:val="ListLabel 94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5" w:customStyle="1">
    <w:name w:val="ListLabel 95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6" w:customStyle="1">
    <w:name w:val="ListLabel 96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7" w:customStyle="1">
    <w:name w:val="ListLabel 97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8" w:customStyle="1">
    <w:name w:val="ListLabel 98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99" w:customStyle="1">
    <w:name w:val="ListLabel 99"/>
    <w:qFormat/>
    <w:rsid w:val="00c30d52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ListLabel100" w:customStyle="1">
    <w:name w:val="ListLabel 100"/>
    <w:qFormat/>
    <w:rsid w:val="00c30d52"/>
    <w:rPr>
      <w:color w:val="000000"/>
    </w:rPr>
  </w:style>
  <w:style w:type="character" w:styleId="ListLabel101" w:customStyle="1">
    <w:name w:val="ListLabel 101"/>
    <w:qFormat/>
    <w:rsid w:val="00c30d52"/>
    <w:rPr>
      <w:color w:val="000000"/>
    </w:rPr>
  </w:style>
  <w:style w:type="character" w:styleId="ListLabel102" w:customStyle="1">
    <w:name w:val="ListLabel 102"/>
    <w:qFormat/>
    <w:rsid w:val="00c30d52"/>
    <w:rPr>
      <w:b/>
    </w:rPr>
  </w:style>
  <w:style w:type="character" w:styleId="ListLabel103" w:customStyle="1">
    <w:name w:val="ListLabel 103"/>
    <w:qFormat/>
    <w:rsid w:val="00c30d52"/>
    <w:rPr>
      <w:color w:val="000000"/>
      <w:sz w:val="20"/>
    </w:rPr>
  </w:style>
  <w:style w:type="character" w:styleId="ListLabel104" w:customStyle="1">
    <w:name w:val="ListLabel 104"/>
    <w:qFormat/>
    <w:rsid w:val="00c30d52"/>
    <w:rPr>
      <w:rFonts w:cs="Courier New"/>
    </w:rPr>
  </w:style>
  <w:style w:type="character" w:styleId="ListLabel105" w:customStyle="1">
    <w:name w:val="ListLabel 105"/>
    <w:qFormat/>
    <w:rsid w:val="00c30d52"/>
    <w:rPr>
      <w:rFonts w:cs="Courier New"/>
    </w:rPr>
  </w:style>
  <w:style w:type="character" w:styleId="ListLabel106" w:customStyle="1">
    <w:name w:val="ListLabel 106"/>
    <w:qFormat/>
    <w:rsid w:val="00c30d52"/>
    <w:rPr>
      <w:rFonts w:cs="Courier New"/>
    </w:rPr>
  </w:style>
  <w:style w:type="paragraph" w:styleId="Style18" w:customStyle="1">
    <w:name w:val="Заголовок"/>
    <w:basedOn w:val="Normal"/>
    <w:next w:val="Style19"/>
    <w:qFormat/>
    <w:rsid w:val="00c30d5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3a7404"/>
    <w:pPr/>
    <w:rPr>
      <w:sz w:val="28"/>
    </w:rPr>
  </w:style>
  <w:style w:type="paragraph" w:styleId="Style20">
    <w:name w:val="List"/>
    <w:basedOn w:val="Style19"/>
    <w:rsid w:val="00c30d52"/>
    <w:pPr/>
    <w:rPr>
      <w:rFonts w:cs="Mangal"/>
    </w:rPr>
  </w:style>
  <w:style w:type="paragraph" w:styleId="Style21" w:customStyle="1">
    <w:name w:val="Caption"/>
    <w:basedOn w:val="Normal"/>
    <w:qFormat/>
    <w:rsid w:val="00c30d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30d52"/>
    <w:pPr>
      <w:suppressLineNumbers/>
    </w:pPr>
    <w:rPr>
      <w:rFonts w:cs="Mangal"/>
    </w:rPr>
  </w:style>
  <w:style w:type="paragraph" w:styleId="Style23">
    <w:name w:val="Body Text Indent"/>
    <w:basedOn w:val="Normal"/>
    <w:rsid w:val="003a7404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qFormat/>
    <w:rsid w:val="003a7404"/>
    <w:pPr>
      <w:jc w:val="center"/>
    </w:pPr>
    <w:rPr>
      <w:sz w:val="28"/>
    </w:rPr>
  </w:style>
  <w:style w:type="paragraph" w:styleId="Style24" w:customStyle="1">
    <w:name w:val="Footer"/>
    <w:basedOn w:val="Normal"/>
    <w:uiPriority w:val="99"/>
    <w:rsid w:val="003a7404"/>
    <w:pPr>
      <w:tabs>
        <w:tab w:val="center" w:pos="4153" w:leader="none"/>
        <w:tab w:val="right" w:pos="8306" w:leader="none"/>
      </w:tabs>
    </w:pPr>
    <w:rPr/>
  </w:style>
  <w:style w:type="paragraph" w:styleId="Style25" w:customStyle="1">
    <w:name w:val="Header"/>
    <w:basedOn w:val="Normal"/>
    <w:uiPriority w:val="99"/>
    <w:rsid w:val="003a7404"/>
    <w:pPr>
      <w:tabs>
        <w:tab w:val="center" w:pos="4153" w:leader="none"/>
        <w:tab w:val="right" w:pos="8306" w:leader="none"/>
      </w:tabs>
    </w:pPr>
    <w:rPr/>
  </w:style>
  <w:style w:type="paragraph" w:styleId="Style26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</w:rPr>
  </w:style>
  <w:style w:type="paragraph" w:styleId="Style41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</w:rPr>
  </w:style>
  <w:style w:type="paragraph" w:styleId="Style181" w:customStyle="1">
    <w:name w:val="Style 18"/>
    <w:basedOn w:val="Normal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</w:rPr>
  </w:style>
  <w:style w:type="paragraph" w:styleId="Style211" w:customStyle="1">
    <w:name w:val="Style 21"/>
    <w:basedOn w:val="Normal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</w:rPr>
  </w:style>
  <w:style w:type="paragraph" w:styleId="BalloonText">
    <w:name w:val="Balloon Text"/>
    <w:basedOn w:val="Normal"/>
    <w:uiPriority w:val="99"/>
    <w:unhideWhenUsed/>
    <w:qFormat/>
    <w:rsid w:val="001e7744"/>
    <w:pPr>
      <w:widowControl w:val="false"/>
    </w:pPr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uiPriority w:val="99"/>
    <w:unhideWhenUsed/>
    <w:qFormat/>
    <w:rsid w:val="001e7744"/>
    <w:pPr>
      <w:widowControl w:val="false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1e7744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e7744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8"/>
      <w:szCs w:val="28"/>
      <w:lang w:val="ru-RU" w:eastAsia="en-US" w:bidi="ar-SA"/>
    </w:rPr>
  </w:style>
  <w:style w:type="paragraph" w:styleId="12" w:customStyle="1">
    <w:name w:val="Заголовок №1"/>
    <w:basedOn w:val="Normal"/>
    <w:link w:val="Heading1"/>
    <w:qFormat/>
    <w:rsid w:val="005578ed"/>
    <w:pPr>
      <w:shd w:val="clear" w:color="auto" w:fill="FFFFFF"/>
      <w:spacing w:lineRule="atLeast" w:line="240" w:before="420" w:after="420"/>
      <w:outlineLvl w:val="0"/>
    </w:pPr>
    <w:rPr>
      <w:b/>
      <w:bCs/>
      <w:sz w:val="34"/>
      <w:szCs w:val="34"/>
    </w:rPr>
  </w:style>
  <w:style w:type="paragraph" w:styleId="Style27" w:customStyle="1">
    <w:name w:val="Содержимое врезки"/>
    <w:basedOn w:val="Normal"/>
    <w:qFormat/>
    <w:rsid w:val="00c30d52"/>
    <w:pPr/>
    <w:rPr/>
  </w:style>
  <w:style w:type="paragraph" w:styleId="Style28" w:customStyle="1">
    <w:name w:val="Содержимое таблицы"/>
    <w:basedOn w:val="Normal"/>
    <w:qFormat/>
    <w:rsid w:val="00c30d52"/>
    <w:pPr/>
    <w:rPr/>
  </w:style>
  <w:style w:type="paragraph" w:styleId="Style29" w:customStyle="1">
    <w:name w:val="Заголовок таблицы"/>
    <w:basedOn w:val="Style28"/>
    <w:qFormat/>
    <w:rsid w:val="00c30d52"/>
    <w:pPr/>
    <w:rPr/>
  </w:style>
  <w:style w:type="paragraph" w:styleId="411" w:customStyle="1">
    <w:name w:val="Заголовок 41"/>
    <w:basedOn w:val="Normal"/>
    <w:qFormat/>
    <w:rsid w:val="0084429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1e774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e77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35B0-C86D-4E96-9C2A-16171C88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LibreOffice/5.2.0.4$Windows_x86 LibreOffice_project/066b007f5ebcc236395c7d282ba488bca6720265</Application>
  <Pages>18</Pages>
  <Words>2711</Words>
  <Characters>19047</Characters>
  <CharactersWithSpaces>21149</CharactersWithSpaces>
  <Paragraphs>1066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2020-11-18T08:54:00Z</dcterms:created>
  <dc:creator>10_01</dc:creator>
  <dc:description/>
  <dc:language>ru-RU</dc:language>
  <cp:lastModifiedBy/>
  <dcterms:modified xsi:type="dcterms:W3CDTF">2023-01-12T13:24:33Z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